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A0D36" w14:textId="77777777" w:rsidR="00153BCC" w:rsidRDefault="00153BCC" w:rsidP="00465948">
      <w:pPr>
        <w:jc w:val="center"/>
        <w:rPr>
          <w:rFonts w:ascii="Times New Roman" w:hAnsi="Times New Roman"/>
          <w:b/>
          <w:color w:val="2F5496" w:themeColor="accent1" w:themeShade="BF"/>
          <w:sz w:val="36"/>
          <w:szCs w:val="24"/>
        </w:rPr>
      </w:pPr>
      <w:bookmarkStart w:id="0" w:name="_GoBack"/>
      <w:bookmarkEnd w:id="0"/>
    </w:p>
    <w:p w14:paraId="35E9B88B" w14:textId="77777777" w:rsidR="00465948" w:rsidRPr="003E6FFC" w:rsidRDefault="00465948" w:rsidP="00465948">
      <w:pPr>
        <w:jc w:val="center"/>
        <w:rPr>
          <w:rFonts w:ascii="Times New Roman" w:hAnsi="Times New Roman"/>
          <w:b/>
          <w:color w:val="2F5496" w:themeColor="accent1" w:themeShade="BF"/>
          <w:sz w:val="36"/>
          <w:szCs w:val="24"/>
        </w:rPr>
      </w:pPr>
      <w:r w:rsidRPr="003E6FFC">
        <w:rPr>
          <w:rFonts w:ascii="Times New Roman" w:hAnsi="Times New Roman"/>
          <w:b/>
          <w:color w:val="2F5496" w:themeColor="accent1" w:themeShade="BF"/>
          <w:sz w:val="36"/>
          <w:szCs w:val="24"/>
        </w:rPr>
        <w:t>VLADA REPUBLIKE HRVATSKE</w:t>
      </w:r>
    </w:p>
    <w:p w14:paraId="625983DC" w14:textId="77777777" w:rsidR="00465948" w:rsidRPr="003E6FFC" w:rsidRDefault="00465948" w:rsidP="00465948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1F24872F" w14:textId="77777777" w:rsidR="00465948" w:rsidRPr="003E6FFC" w:rsidRDefault="00465948" w:rsidP="00465948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5762DE01" w14:textId="77777777" w:rsidR="004B627A" w:rsidRPr="003E6FFC" w:rsidRDefault="004B627A" w:rsidP="00465948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06EBB498" w14:textId="77777777" w:rsidR="00B461AA" w:rsidRPr="003E6FFC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1B7BD1BC" w14:textId="77777777" w:rsidR="00B461AA" w:rsidRPr="003E6FFC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7829DAB5" w14:textId="77777777" w:rsidR="00B461AA" w:rsidRPr="003E6FFC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78B8418B" w14:textId="77777777" w:rsidR="00B461AA" w:rsidRPr="003E6FFC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4FB771FF" w14:textId="77777777" w:rsidR="0034573B" w:rsidRDefault="0034573B" w:rsidP="0034573B">
      <w:pPr>
        <w:rPr>
          <w:rFonts w:ascii="Times New Roman" w:hAnsi="Times New Roman"/>
          <w:b/>
          <w:color w:val="2F5496" w:themeColor="accent1" w:themeShade="BF"/>
          <w:sz w:val="40"/>
          <w:szCs w:val="48"/>
        </w:rPr>
      </w:pPr>
    </w:p>
    <w:p w14:paraId="4B9D3142" w14:textId="77777777" w:rsidR="00465948" w:rsidRPr="003E6FFC" w:rsidRDefault="00465948" w:rsidP="00465948">
      <w:pPr>
        <w:jc w:val="center"/>
        <w:rPr>
          <w:rFonts w:ascii="Times New Roman" w:hAnsi="Times New Roman"/>
          <w:b/>
          <w:color w:val="2F5496" w:themeColor="accent1" w:themeShade="BF"/>
          <w:sz w:val="40"/>
          <w:szCs w:val="48"/>
        </w:rPr>
      </w:pPr>
      <w:r w:rsidRPr="003E6FFC">
        <w:rPr>
          <w:rFonts w:ascii="Times New Roman" w:hAnsi="Times New Roman"/>
          <w:b/>
          <w:color w:val="2F5496" w:themeColor="accent1" w:themeShade="BF"/>
          <w:sz w:val="40"/>
          <w:szCs w:val="48"/>
        </w:rPr>
        <w:t xml:space="preserve">Akcijski plan </w:t>
      </w:r>
    </w:p>
    <w:p w14:paraId="687780D9" w14:textId="77777777" w:rsidR="00465948" w:rsidRPr="003E6FFC" w:rsidRDefault="00465948" w:rsidP="00465948">
      <w:pPr>
        <w:jc w:val="center"/>
        <w:rPr>
          <w:rFonts w:ascii="Times New Roman" w:hAnsi="Times New Roman"/>
          <w:b/>
          <w:color w:val="2F5496" w:themeColor="accent1" w:themeShade="BF"/>
          <w:sz w:val="40"/>
          <w:szCs w:val="48"/>
        </w:rPr>
      </w:pPr>
      <w:r w:rsidRPr="003E6FFC">
        <w:rPr>
          <w:rFonts w:ascii="Times New Roman" w:hAnsi="Times New Roman"/>
          <w:b/>
          <w:color w:val="2F5496" w:themeColor="accent1" w:themeShade="BF"/>
          <w:sz w:val="40"/>
          <w:szCs w:val="48"/>
        </w:rPr>
        <w:t>za smanjenje neporeznih i parafiskalnih davanja</w:t>
      </w:r>
    </w:p>
    <w:p w14:paraId="4B96F6CC" w14:textId="77777777" w:rsidR="00465948" w:rsidRPr="003E6FFC" w:rsidRDefault="00465948" w:rsidP="0034573B">
      <w:pPr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7986D483" w14:textId="77777777" w:rsidR="00465948" w:rsidRPr="003E6FFC" w:rsidRDefault="00465948" w:rsidP="00465948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44938EB7" w14:textId="77777777" w:rsidR="00465948" w:rsidRPr="003E6FFC" w:rsidRDefault="00465948" w:rsidP="00465948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6BD6D653" w14:textId="77777777" w:rsidR="00465948" w:rsidRPr="003E6FFC" w:rsidRDefault="00465948" w:rsidP="00465948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2BE911CF" w14:textId="77777777" w:rsidR="00465948" w:rsidRPr="003E6FFC" w:rsidRDefault="00465948" w:rsidP="00465948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275CFC28" w14:textId="77777777" w:rsidR="00465948" w:rsidRPr="003E6FFC" w:rsidRDefault="00465948" w:rsidP="00465948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354248B9" w14:textId="77777777" w:rsidR="00B461AA" w:rsidRPr="003E6FFC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14:paraId="4AECB1E8" w14:textId="77777777" w:rsidR="00B461AA" w:rsidRPr="003E6FFC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14:paraId="7571DCCE" w14:textId="77777777" w:rsidR="00B461AA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14:paraId="2C30CEA3" w14:textId="77777777" w:rsidR="00497851" w:rsidRDefault="00497851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14:paraId="67740A2B" w14:textId="77777777" w:rsidR="00497851" w:rsidRDefault="00497851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14:paraId="69B71458" w14:textId="77777777" w:rsidR="00497851" w:rsidRPr="003E6FFC" w:rsidRDefault="00497851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14:paraId="2F94766C" w14:textId="77777777" w:rsidR="00B461AA" w:rsidRPr="003E6FFC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14:paraId="6D8FC9C6" w14:textId="77777777" w:rsidR="00B461AA" w:rsidRPr="003E6FFC" w:rsidRDefault="00B461AA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</w:p>
    <w:p w14:paraId="403CA824" w14:textId="77777777" w:rsidR="00465948" w:rsidRPr="003E6FFC" w:rsidRDefault="00704074" w:rsidP="00465948">
      <w:pPr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1" w:themeShade="BF"/>
          <w:sz w:val="24"/>
          <w:szCs w:val="24"/>
        </w:rPr>
        <w:t>svib</w:t>
      </w:r>
      <w:r w:rsidR="00331D2F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anj </w:t>
      </w:r>
      <w:r w:rsidR="00AF786D">
        <w:rPr>
          <w:rFonts w:ascii="Times New Roman" w:hAnsi="Times New Roman"/>
          <w:b/>
          <w:color w:val="2F5496" w:themeColor="accent1" w:themeShade="BF"/>
          <w:sz w:val="24"/>
          <w:szCs w:val="24"/>
        </w:rPr>
        <w:t>2020.</w:t>
      </w:r>
    </w:p>
    <w:p w14:paraId="720B469D" w14:textId="77777777" w:rsidR="00465948" w:rsidRPr="003E6FFC" w:rsidRDefault="00465948" w:rsidP="00465948">
      <w:pPr>
        <w:numPr>
          <w:ilvl w:val="0"/>
          <w:numId w:val="38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1F497D"/>
          <w:sz w:val="24"/>
          <w:szCs w:val="24"/>
        </w:rPr>
      </w:pPr>
      <w:bookmarkStart w:id="1" w:name="_Toc442970480"/>
      <w:bookmarkStart w:id="2" w:name="_Toc442981246"/>
      <w:r w:rsidRPr="003E6FFC">
        <w:rPr>
          <w:rFonts w:ascii="Times New Roman" w:hAnsi="Times New Roman"/>
          <w:b/>
          <w:sz w:val="24"/>
          <w:szCs w:val="24"/>
        </w:rPr>
        <w:br w:type="page"/>
      </w:r>
      <w:r w:rsidRPr="003E6FFC">
        <w:rPr>
          <w:rFonts w:ascii="Times New Roman" w:hAnsi="Times New Roman"/>
          <w:b/>
          <w:color w:val="1F497D"/>
          <w:sz w:val="24"/>
          <w:szCs w:val="24"/>
        </w:rPr>
        <w:lastRenderedPageBreak/>
        <w:t>UVOD</w:t>
      </w:r>
    </w:p>
    <w:bookmarkEnd w:id="1"/>
    <w:bookmarkEnd w:id="2"/>
    <w:p w14:paraId="35A0F790" w14:textId="77777777" w:rsidR="00B461AA" w:rsidRDefault="00B461AA" w:rsidP="00B461A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4612F8" w14:textId="77777777" w:rsidR="00460FDA" w:rsidRPr="0016123F" w:rsidRDefault="00460FDA" w:rsidP="00460FD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23F">
        <w:rPr>
          <w:rFonts w:ascii="Times New Roman" w:hAnsi="Times New Roman"/>
          <w:sz w:val="24"/>
          <w:szCs w:val="24"/>
        </w:rPr>
        <w:t xml:space="preserve">Vlada Republike Hrvatske donosi </w:t>
      </w:r>
      <w:r w:rsidR="0034573B">
        <w:rPr>
          <w:rFonts w:ascii="Times New Roman" w:hAnsi="Times New Roman"/>
          <w:sz w:val="24"/>
          <w:szCs w:val="24"/>
        </w:rPr>
        <w:t xml:space="preserve">prvi </w:t>
      </w:r>
      <w:r w:rsidRPr="0016123F">
        <w:rPr>
          <w:rFonts w:ascii="Times New Roman" w:hAnsi="Times New Roman"/>
          <w:sz w:val="24"/>
          <w:szCs w:val="24"/>
        </w:rPr>
        <w:t xml:space="preserve">Akcijski plan za smanjenje neporeznih i parafiskalnih davanja kako bi se unaprijedilo poslovno okruženje i smanjili troškovi hrvatskih gospodarstvenika. </w:t>
      </w:r>
    </w:p>
    <w:p w14:paraId="4A52B51F" w14:textId="77777777" w:rsidR="00460FDA" w:rsidRPr="0016123F" w:rsidRDefault="0016123F" w:rsidP="00460FD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23F">
        <w:rPr>
          <w:rFonts w:ascii="Times New Roman" w:hAnsi="Times New Roman"/>
          <w:sz w:val="24"/>
          <w:szCs w:val="24"/>
        </w:rPr>
        <w:t xml:space="preserve">Donošenje </w:t>
      </w:r>
      <w:r w:rsidR="0034573B">
        <w:rPr>
          <w:rFonts w:ascii="Times New Roman" w:hAnsi="Times New Roman"/>
          <w:sz w:val="24"/>
          <w:szCs w:val="24"/>
        </w:rPr>
        <w:t>prvog</w:t>
      </w:r>
      <w:r w:rsidRPr="0016123F">
        <w:rPr>
          <w:rFonts w:ascii="Times New Roman" w:hAnsi="Times New Roman"/>
          <w:sz w:val="24"/>
          <w:szCs w:val="24"/>
        </w:rPr>
        <w:t xml:space="preserve"> </w:t>
      </w:r>
      <w:r w:rsidR="00460FDA" w:rsidRPr="0016123F">
        <w:rPr>
          <w:rFonts w:ascii="Times New Roman" w:hAnsi="Times New Roman"/>
          <w:sz w:val="24"/>
          <w:szCs w:val="24"/>
        </w:rPr>
        <w:t>Akcijsk</w:t>
      </w:r>
      <w:r w:rsidRPr="0016123F">
        <w:rPr>
          <w:rFonts w:ascii="Times New Roman" w:hAnsi="Times New Roman"/>
          <w:sz w:val="24"/>
          <w:szCs w:val="24"/>
        </w:rPr>
        <w:t>og</w:t>
      </w:r>
      <w:r w:rsidR="00460FDA" w:rsidRPr="0016123F">
        <w:rPr>
          <w:rFonts w:ascii="Times New Roman" w:hAnsi="Times New Roman"/>
          <w:sz w:val="24"/>
          <w:szCs w:val="24"/>
        </w:rPr>
        <w:t xml:space="preserve"> plan</w:t>
      </w:r>
      <w:r w:rsidRPr="0016123F">
        <w:rPr>
          <w:rFonts w:ascii="Times New Roman" w:hAnsi="Times New Roman"/>
          <w:sz w:val="24"/>
          <w:szCs w:val="24"/>
        </w:rPr>
        <w:t>a</w:t>
      </w:r>
      <w:r w:rsidR="00460FDA" w:rsidRPr="0016123F">
        <w:rPr>
          <w:rFonts w:ascii="Times New Roman" w:hAnsi="Times New Roman"/>
          <w:sz w:val="24"/>
          <w:szCs w:val="24"/>
        </w:rPr>
        <w:t xml:space="preserve"> </w:t>
      </w:r>
      <w:r w:rsidRPr="0016123F">
        <w:rPr>
          <w:rFonts w:ascii="Times New Roman" w:hAnsi="Times New Roman"/>
          <w:sz w:val="24"/>
          <w:szCs w:val="24"/>
        </w:rPr>
        <w:t xml:space="preserve">sukladno je preporuci Vijeća Europske unije za Republiku Hrvatsku u okviru </w:t>
      </w:r>
      <w:r w:rsidR="00460FDA" w:rsidRPr="0016123F">
        <w:rPr>
          <w:rFonts w:ascii="Times New Roman" w:hAnsi="Times New Roman"/>
          <w:sz w:val="24"/>
          <w:szCs w:val="24"/>
        </w:rPr>
        <w:t>Europskog semestra</w:t>
      </w:r>
      <w:r w:rsidRPr="0016123F">
        <w:rPr>
          <w:rFonts w:ascii="Times New Roman" w:hAnsi="Times New Roman"/>
          <w:sz w:val="24"/>
          <w:szCs w:val="24"/>
        </w:rPr>
        <w:t>, te je jedna od mjera koju se Hrvatska obvezala provesti sa ciljem</w:t>
      </w:r>
      <w:r w:rsidR="00460FDA" w:rsidRPr="0016123F">
        <w:rPr>
          <w:rFonts w:ascii="Times New Roman" w:hAnsi="Times New Roman"/>
          <w:sz w:val="24"/>
          <w:szCs w:val="24"/>
        </w:rPr>
        <w:t xml:space="preserve"> pridruživanj</w:t>
      </w:r>
      <w:r w:rsidRPr="0016123F">
        <w:rPr>
          <w:rFonts w:ascii="Times New Roman" w:hAnsi="Times New Roman"/>
          <w:sz w:val="24"/>
          <w:szCs w:val="24"/>
        </w:rPr>
        <w:t>a</w:t>
      </w:r>
      <w:r w:rsidR="00460FDA" w:rsidRPr="0016123F">
        <w:rPr>
          <w:rFonts w:ascii="Times New Roman" w:hAnsi="Times New Roman"/>
          <w:sz w:val="24"/>
          <w:szCs w:val="24"/>
        </w:rPr>
        <w:t xml:space="preserve"> Europskom tečajnom mehanizmu II (ERM II) i bankovnoj uniji.</w:t>
      </w:r>
    </w:p>
    <w:p w14:paraId="61FB3802" w14:textId="77777777" w:rsidR="00460FDA" w:rsidRDefault="00460FDA" w:rsidP="00460FD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23F">
        <w:rPr>
          <w:rFonts w:ascii="Times New Roman" w:hAnsi="Times New Roman"/>
          <w:sz w:val="24"/>
          <w:szCs w:val="24"/>
        </w:rPr>
        <w:t>Vlada Republike Hrvatske od početka mandata sustavno</w:t>
      </w:r>
      <w:r w:rsidRPr="003E6FFC">
        <w:rPr>
          <w:rFonts w:ascii="Times New Roman" w:hAnsi="Times New Roman"/>
          <w:sz w:val="24"/>
          <w:szCs w:val="24"/>
        </w:rPr>
        <w:t xml:space="preserve"> radi na </w:t>
      </w:r>
      <w:r>
        <w:rPr>
          <w:rFonts w:ascii="Times New Roman" w:hAnsi="Times New Roman"/>
          <w:sz w:val="24"/>
          <w:szCs w:val="24"/>
        </w:rPr>
        <w:t>pojednostavljenju i pojeftinjenju uvjeta za poslovanje te je tako donijela 4 akcijska plana za administrativno rasterećenje gospodarstva koji se kontinuirano provode.</w:t>
      </w:r>
    </w:p>
    <w:p w14:paraId="7DA08515" w14:textId="77777777" w:rsidR="00D7278A" w:rsidRPr="003E6FFC" w:rsidRDefault="00D7278A" w:rsidP="00D7278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Nadalje provedena je analiza neporeznih i parafiskalnih davanja, te je utvrđeno ukupno 448 davanja. Od navedenog broja, </w:t>
      </w:r>
      <w:r w:rsidRPr="003E6FFC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3</w:t>
      </w:r>
      <w:r w:rsidRPr="003E6FFC">
        <w:rPr>
          <w:rFonts w:ascii="Times New Roman" w:hAnsi="Times New Roman"/>
          <w:sz w:val="24"/>
          <w:szCs w:val="24"/>
        </w:rPr>
        <w:t xml:space="preserve"> naknade (61%) čine prihod proračunskih i izvanproračunskih korisnika </w:t>
      </w:r>
      <w:r>
        <w:rPr>
          <w:rFonts w:ascii="Times New Roman" w:hAnsi="Times New Roman"/>
          <w:sz w:val="24"/>
          <w:szCs w:val="24"/>
        </w:rPr>
        <w:t xml:space="preserve">i klasificirana su kao </w:t>
      </w:r>
      <w:r w:rsidRPr="003E6FFC">
        <w:rPr>
          <w:rFonts w:ascii="Times New Roman" w:hAnsi="Times New Roman"/>
          <w:sz w:val="24"/>
          <w:szCs w:val="24"/>
          <w:u w:val="single"/>
        </w:rPr>
        <w:t>neporezna davanja</w:t>
      </w:r>
      <w:r w:rsidRPr="003E6FFC">
        <w:rPr>
          <w:rFonts w:ascii="Times New Roman" w:hAnsi="Times New Roman"/>
          <w:sz w:val="24"/>
          <w:szCs w:val="24"/>
        </w:rPr>
        <w:t xml:space="preserve">. 175 naknada (39%) čine prihod tijela koja nisu korisnici proračuna te su klasificirana kao </w:t>
      </w:r>
      <w:r w:rsidRPr="003E6FFC">
        <w:rPr>
          <w:rFonts w:ascii="Times New Roman" w:hAnsi="Times New Roman"/>
          <w:sz w:val="24"/>
          <w:szCs w:val="24"/>
          <w:u w:val="single"/>
        </w:rPr>
        <w:t>parafiskalna davanja</w:t>
      </w:r>
      <w:r w:rsidRPr="003E6FFC">
        <w:rPr>
          <w:rFonts w:ascii="Times New Roman" w:hAnsi="Times New Roman"/>
          <w:sz w:val="24"/>
          <w:szCs w:val="24"/>
        </w:rPr>
        <w:t>.</w:t>
      </w:r>
    </w:p>
    <w:p w14:paraId="121E6719" w14:textId="77777777" w:rsidR="00D7278A" w:rsidRPr="003E6FFC" w:rsidRDefault="00D7278A" w:rsidP="00D7278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dostupnim podacima za 2018. godinu, u</w:t>
      </w:r>
      <w:r w:rsidRPr="003E6FFC">
        <w:rPr>
          <w:rFonts w:ascii="Times New Roman" w:hAnsi="Times New Roman"/>
          <w:sz w:val="24"/>
          <w:szCs w:val="24"/>
        </w:rPr>
        <w:t xml:space="preserve">kupno opterećenje raznim vrstama davanja u </w:t>
      </w:r>
      <w:r>
        <w:rPr>
          <w:rFonts w:ascii="Times New Roman" w:hAnsi="Times New Roman"/>
          <w:sz w:val="24"/>
          <w:szCs w:val="24"/>
        </w:rPr>
        <w:t>toj</w:t>
      </w:r>
      <w:r w:rsidRPr="003E6F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godini iznosilo je 8.708.225.664</w:t>
      </w:r>
      <w:r w:rsidRPr="003E6FFC">
        <w:rPr>
          <w:rFonts w:ascii="Times New Roman" w:hAnsi="Times New Roman"/>
          <w:sz w:val="24"/>
          <w:szCs w:val="24"/>
        </w:rPr>
        <w:t>,60 kn, odnosno 2,28% BDP-a. Od toga, n</w:t>
      </w:r>
      <w:r>
        <w:rPr>
          <w:rFonts w:ascii="Times New Roman" w:hAnsi="Times New Roman"/>
          <w:sz w:val="24"/>
          <w:szCs w:val="24"/>
        </w:rPr>
        <w:t>eporezna davanja iznosila su 7</w:t>
      </w:r>
      <w:r w:rsidRPr="003E6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951.604.744,31</w:t>
      </w:r>
      <w:r w:rsidRPr="003E6FFC">
        <w:rPr>
          <w:rFonts w:ascii="Times New Roman" w:hAnsi="Times New Roman"/>
          <w:sz w:val="24"/>
          <w:szCs w:val="24"/>
        </w:rPr>
        <w:t xml:space="preserve"> kn (9</w:t>
      </w:r>
      <w:r>
        <w:rPr>
          <w:rFonts w:ascii="Times New Roman" w:hAnsi="Times New Roman"/>
          <w:sz w:val="24"/>
          <w:szCs w:val="24"/>
        </w:rPr>
        <w:t>1</w:t>
      </w:r>
      <w:r w:rsidRPr="003E6FFC">
        <w:rPr>
          <w:rFonts w:ascii="Times New Roman" w:hAnsi="Times New Roman"/>
          <w:sz w:val="24"/>
          <w:szCs w:val="24"/>
        </w:rPr>
        <w:t xml:space="preserve">%), a parafiskalna davanja iznosila su </w:t>
      </w:r>
      <w:r>
        <w:rPr>
          <w:rFonts w:ascii="Times New Roman" w:hAnsi="Times New Roman"/>
          <w:sz w:val="24"/>
          <w:szCs w:val="24"/>
        </w:rPr>
        <w:t>756.620.920,29</w:t>
      </w:r>
      <w:r w:rsidRPr="003E6FFC">
        <w:rPr>
          <w:rFonts w:ascii="Times New Roman" w:hAnsi="Times New Roman"/>
          <w:sz w:val="24"/>
          <w:szCs w:val="24"/>
        </w:rPr>
        <w:t xml:space="preserve"> kn (</w:t>
      </w:r>
      <w:r>
        <w:rPr>
          <w:rFonts w:ascii="Times New Roman" w:hAnsi="Times New Roman"/>
          <w:sz w:val="24"/>
          <w:szCs w:val="24"/>
        </w:rPr>
        <w:t>9</w:t>
      </w:r>
      <w:r w:rsidRPr="003E6FFC">
        <w:rPr>
          <w:rFonts w:ascii="Times New Roman" w:hAnsi="Times New Roman"/>
          <w:sz w:val="24"/>
          <w:szCs w:val="24"/>
        </w:rPr>
        <w:t>%) ukupno utvrđenog iznosa.</w:t>
      </w:r>
    </w:p>
    <w:p w14:paraId="3365F649" w14:textId="77777777" w:rsidR="00D7278A" w:rsidRPr="003E6FFC" w:rsidRDefault="00D7278A" w:rsidP="00D7278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FFC">
        <w:rPr>
          <w:rFonts w:ascii="Times New Roman" w:hAnsi="Times New Roman"/>
          <w:sz w:val="24"/>
          <w:szCs w:val="24"/>
        </w:rPr>
        <w:t>Financijsko opterećenje neporeznih davanja po zaposlenom iznosilo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6FFC">
        <w:rPr>
          <w:rFonts w:ascii="Times New Roman" w:hAnsi="Times New Roman"/>
          <w:sz w:val="24"/>
          <w:szCs w:val="24"/>
        </w:rPr>
        <w:t>6.700,00 kn, uzmemo li okvirni broj zaposlenih u privatnom sektoru koji prema javno dostupnim izvorima iznosi približno 1.300.000.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6FFC">
        <w:rPr>
          <w:rFonts w:ascii="Times New Roman" w:hAnsi="Times New Roman"/>
          <w:sz w:val="24"/>
          <w:szCs w:val="24"/>
        </w:rPr>
        <w:t>Udio koji je naplaćen od poduzetnika odnosno u gospodarske svrhe</w:t>
      </w:r>
      <w:r>
        <w:rPr>
          <w:rFonts w:ascii="Times New Roman" w:hAnsi="Times New Roman"/>
          <w:sz w:val="24"/>
          <w:szCs w:val="24"/>
        </w:rPr>
        <w:t xml:space="preserve"> iznosi 5.285.578.723</w:t>
      </w:r>
      <w:r w:rsidRPr="003E6FFC">
        <w:rPr>
          <w:rFonts w:ascii="Times New Roman" w:hAnsi="Times New Roman"/>
          <w:sz w:val="24"/>
          <w:szCs w:val="24"/>
        </w:rPr>
        <w:t>,62 odnosno 61% od ukupnih davanja.</w:t>
      </w:r>
    </w:p>
    <w:p w14:paraId="69A61DF1" w14:textId="2D600A3E" w:rsidR="00D7278A" w:rsidRPr="00033E5C" w:rsidRDefault="00D7278A" w:rsidP="00D7278A">
      <w:pPr>
        <w:suppressAutoHyphens w:val="0"/>
        <w:autoSpaceDN/>
        <w:spacing w:before="240" w:after="0" w:line="360" w:lineRule="auto"/>
        <w:jc w:val="both"/>
        <w:textAlignment w:val="auto"/>
        <w:rPr>
          <w:rFonts w:ascii="Times New Roman" w:hAnsi="Times New Roman"/>
          <w:sz w:val="24"/>
        </w:rPr>
      </w:pPr>
      <w:r w:rsidRPr="00033E5C">
        <w:rPr>
          <w:rFonts w:ascii="Times New Roman" w:hAnsi="Times New Roman"/>
          <w:sz w:val="24"/>
        </w:rPr>
        <w:t xml:space="preserve">Uslijed </w:t>
      </w:r>
      <w:r w:rsidRPr="00862C49">
        <w:rPr>
          <w:rFonts w:ascii="Times New Roman" w:hAnsi="Times New Roman"/>
          <w:color w:val="000000" w:themeColor="text1"/>
          <w:sz w:val="24"/>
        </w:rPr>
        <w:t xml:space="preserve">epidemije </w:t>
      </w:r>
      <w:r w:rsidR="0039077D">
        <w:rPr>
          <w:rFonts w:ascii="Times New Roman" w:hAnsi="Times New Roman"/>
          <w:color w:val="000000" w:themeColor="text1"/>
          <w:sz w:val="24"/>
        </w:rPr>
        <w:t>uzrokovane virusom COVIC-19</w:t>
      </w:r>
      <w:r w:rsidRPr="00862C49">
        <w:rPr>
          <w:rFonts w:ascii="Times New Roman" w:hAnsi="Times New Roman"/>
          <w:color w:val="000000" w:themeColor="text1"/>
          <w:sz w:val="24"/>
        </w:rPr>
        <w:t xml:space="preserve"> koja snažn</w:t>
      </w:r>
      <w:r w:rsidR="0039077D">
        <w:rPr>
          <w:rFonts w:ascii="Times New Roman" w:hAnsi="Times New Roman"/>
          <w:color w:val="000000" w:themeColor="text1"/>
          <w:sz w:val="24"/>
        </w:rPr>
        <w:t>o</w:t>
      </w:r>
      <w:r w:rsidRPr="00862C49">
        <w:rPr>
          <w:rFonts w:ascii="Times New Roman" w:hAnsi="Times New Roman"/>
          <w:color w:val="000000" w:themeColor="text1"/>
          <w:sz w:val="24"/>
        </w:rPr>
        <w:t xml:space="preserve"> </w:t>
      </w:r>
      <w:r w:rsidRPr="00033E5C">
        <w:rPr>
          <w:rFonts w:ascii="Times New Roman" w:hAnsi="Times New Roman"/>
          <w:sz w:val="24"/>
        </w:rPr>
        <w:t xml:space="preserve">utječe na gospodarsku aktivnost, </w:t>
      </w:r>
      <w:r>
        <w:rPr>
          <w:rFonts w:ascii="Times New Roman" w:hAnsi="Times New Roman"/>
          <w:sz w:val="24"/>
        </w:rPr>
        <w:t>u recentnom razdoblju</w:t>
      </w:r>
      <w:r w:rsidRPr="00033E5C">
        <w:rPr>
          <w:rFonts w:ascii="Times New Roman" w:hAnsi="Times New Roman"/>
          <w:sz w:val="24"/>
        </w:rPr>
        <w:t xml:space="preserve"> donesen </w:t>
      </w:r>
      <w:r>
        <w:rPr>
          <w:rFonts w:ascii="Times New Roman" w:hAnsi="Times New Roman"/>
          <w:sz w:val="24"/>
        </w:rPr>
        <w:t xml:space="preserve">je </w:t>
      </w:r>
      <w:r w:rsidRPr="00033E5C">
        <w:rPr>
          <w:rFonts w:ascii="Times New Roman" w:hAnsi="Times New Roman"/>
          <w:sz w:val="24"/>
        </w:rPr>
        <w:t xml:space="preserve">niz odluka kojima su odgođene ili privremeno ukinute </w:t>
      </w:r>
      <w:r>
        <w:rPr>
          <w:rFonts w:ascii="Times New Roman" w:hAnsi="Times New Roman"/>
          <w:sz w:val="24"/>
        </w:rPr>
        <w:t xml:space="preserve">sljedeće </w:t>
      </w:r>
      <w:r w:rsidRPr="00033E5C">
        <w:rPr>
          <w:rFonts w:ascii="Times New Roman" w:hAnsi="Times New Roman"/>
          <w:sz w:val="24"/>
        </w:rPr>
        <w:t>obveze plaćanja neporeznih i parafiskal</w:t>
      </w:r>
      <w:r>
        <w:rPr>
          <w:rFonts w:ascii="Times New Roman" w:hAnsi="Times New Roman"/>
          <w:sz w:val="24"/>
        </w:rPr>
        <w:t>nih davanja:</w:t>
      </w:r>
    </w:p>
    <w:p w14:paraId="24D79512" w14:textId="77777777" w:rsidR="00D7278A" w:rsidRPr="00D968FB" w:rsidRDefault="00D7278A" w:rsidP="00D7278A">
      <w:pPr>
        <w:pStyle w:val="ListParagraph"/>
        <w:numPr>
          <w:ilvl w:val="0"/>
          <w:numId w:val="42"/>
        </w:numPr>
        <w:suppressAutoHyphens w:val="0"/>
        <w:autoSpaceDN/>
        <w:spacing w:before="240" w:after="0" w:line="360" w:lineRule="auto"/>
        <w:jc w:val="both"/>
        <w:textAlignment w:val="auto"/>
        <w:rPr>
          <w:rFonts w:ascii="Times New Roman" w:hAnsi="Times New Roman"/>
          <w:sz w:val="24"/>
        </w:rPr>
      </w:pPr>
      <w:r w:rsidRPr="00D968FB">
        <w:rPr>
          <w:rFonts w:ascii="Times New Roman" w:hAnsi="Times New Roman"/>
          <w:sz w:val="24"/>
        </w:rPr>
        <w:t xml:space="preserve">Privremeno </w:t>
      </w:r>
      <w:r>
        <w:rPr>
          <w:rFonts w:ascii="Times New Roman" w:hAnsi="Times New Roman"/>
          <w:sz w:val="24"/>
        </w:rPr>
        <w:t xml:space="preserve">je </w:t>
      </w:r>
      <w:r w:rsidRPr="00D968FB">
        <w:rPr>
          <w:rFonts w:ascii="Times New Roman" w:hAnsi="Times New Roman"/>
          <w:sz w:val="24"/>
        </w:rPr>
        <w:t>uki</w:t>
      </w:r>
      <w:r>
        <w:rPr>
          <w:rFonts w:ascii="Times New Roman" w:hAnsi="Times New Roman"/>
          <w:sz w:val="24"/>
        </w:rPr>
        <w:t>nuta</w:t>
      </w:r>
      <w:r w:rsidRPr="00D968FB">
        <w:rPr>
          <w:rFonts w:ascii="Times New Roman" w:hAnsi="Times New Roman"/>
          <w:sz w:val="24"/>
        </w:rPr>
        <w:t xml:space="preserve"> obvez</w:t>
      </w:r>
      <w:r>
        <w:rPr>
          <w:rFonts w:ascii="Times New Roman" w:hAnsi="Times New Roman"/>
          <w:sz w:val="24"/>
        </w:rPr>
        <w:t>a</w:t>
      </w:r>
      <w:r w:rsidRPr="00D968FB">
        <w:rPr>
          <w:rFonts w:ascii="Times New Roman" w:hAnsi="Times New Roman"/>
          <w:sz w:val="24"/>
        </w:rPr>
        <w:t xml:space="preserve"> plaćanja članarine Hrvatskoj gospodarskoj komori za razdoblje od 1. ožujka do 31. svibnja</w:t>
      </w:r>
      <w:r>
        <w:rPr>
          <w:rFonts w:ascii="Times New Roman" w:hAnsi="Times New Roman"/>
          <w:sz w:val="24"/>
        </w:rPr>
        <w:t xml:space="preserve"> 2020. P</w:t>
      </w:r>
      <w:r w:rsidRPr="00D968FB">
        <w:rPr>
          <w:rFonts w:ascii="Times New Roman" w:hAnsi="Times New Roman"/>
          <w:sz w:val="24"/>
        </w:rPr>
        <w:t>rocijenjeni učinak rasterećenja za gospodarstvo iznosi 4,5 milijuna kuna</w:t>
      </w:r>
      <w:r>
        <w:rPr>
          <w:rFonts w:ascii="Times New Roman" w:hAnsi="Times New Roman"/>
          <w:sz w:val="24"/>
        </w:rPr>
        <w:t>.</w:t>
      </w:r>
    </w:p>
    <w:p w14:paraId="7D7EAA4D" w14:textId="77777777" w:rsidR="00D7278A" w:rsidRPr="00D968FB" w:rsidRDefault="00D7278A" w:rsidP="00D7278A">
      <w:pPr>
        <w:pStyle w:val="ListParagraph"/>
        <w:numPr>
          <w:ilvl w:val="0"/>
          <w:numId w:val="42"/>
        </w:numPr>
        <w:suppressAutoHyphens w:val="0"/>
        <w:autoSpaceDN/>
        <w:spacing w:before="240" w:after="0" w:line="360" w:lineRule="auto"/>
        <w:jc w:val="both"/>
        <w:textAlignment w:val="auto"/>
        <w:rPr>
          <w:rFonts w:ascii="Times New Roman" w:hAnsi="Times New Roman"/>
          <w:sz w:val="24"/>
        </w:rPr>
      </w:pPr>
      <w:r w:rsidRPr="00D968FB">
        <w:rPr>
          <w:rFonts w:ascii="Times New Roman" w:hAnsi="Times New Roman"/>
          <w:sz w:val="24"/>
        </w:rPr>
        <w:t xml:space="preserve">Privremeno </w:t>
      </w:r>
      <w:r>
        <w:rPr>
          <w:rFonts w:ascii="Times New Roman" w:hAnsi="Times New Roman"/>
          <w:sz w:val="24"/>
        </w:rPr>
        <w:t xml:space="preserve">je ukinuta </w:t>
      </w:r>
      <w:r w:rsidRPr="00D968FB">
        <w:rPr>
          <w:rFonts w:ascii="Times New Roman" w:hAnsi="Times New Roman"/>
          <w:sz w:val="24"/>
        </w:rPr>
        <w:t>obvez</w:t>
      </w:r>
      <w:r>
        <w:rPr>
          <w:rFonts w:ascii="Times New Roman" w:hAnsi="Times New Roman"/>
          <w:sz w:val="24"/>
        </w:rPr>
        <w:t>a</w:t>
      </w:r>
      <w:r w:rsidRPr="00D968FB">
        <w:rPr>
          <w:rFonts w:ascii="Times New Roman" w:hAnsi="Times New Roman"/>
          <w:sz w:val="24"/>
        </w:rPr>
        <w:t xml:space="preserve"> plaćanja doprinosa Hrvatskoj obrtničkoj komori za razdoblje</w:t>
      </w:r>
      <w:r>
        <w:rPr>
          <w:rFonts w:ascii="Times New Roman" w:hAnsi="Times New Roman"/>
          <w:sz w:val="24"/>
        </w:rPr>
        <w:t xml:space="preserve"> od 1. travnja do 3</w:t>
      </w:r>
      <w:r w:rsidRPr="00D968FB">
        <w:rPr>
          <w:rFonts w:ascii="Times New Roman" w:hAnsi="Times New Roman"/>
          <w:sz w:val="24"/>
        </w:rPr>
        <w:t>0. lipnja</w:t>
      </w:r>
      <w:r>
        <w:rPr>
          <w:rFonts w:ascii="Times New Roman" w:hAnsi="Times New Roman"/>
          <w:sz w:val="24"/>
        </w:rPr>
        <w:t xml:space="preserve"> 2020. P</w:t>
      </w:r>
      <w:r w:rsidRPr="00D968FB">
        <w:rPr>
          <w:rFonts w:ascii="Times New Roman" w:hAnsi="Times New Roman"/>
          <w:sz w:val="24"/>
        </w:rPr>
        <w:t>rocijenjeni učinak rasterećenja za gospodarstvo iznosi 16 milijuna kuna</w:t>
      </w:r>
      <w:r>
        <w:rPr>
          <w:rFonts w:ascii="Times New Roman" w:hAnsi="Times New Roman"/>
          <w:sz w:val="24"/>
        </w:rPr>
        <w:t>.</w:t>
      </w:r>
    </w:p>
    <w:p w14:paraId="7F585935" w14:textId="77777777" w:rsidR="00D7278A" w:rsidRDefault="00D7278A" w:rsidP="00D7278A">
      <w:pPr>
        <w:pStyle w:val="ListParagraph"/>
        <w:numPr>
          <w:ilvl w:val="0"/>
          <w:numId w:val="42"/>
        </w:numPr>
        <w:suppressAutoHyphens w:val="0"/>
        <w:autoSpaceDN/>
        <w:spacing w:before="240" w:after="0" w:line="360" w:lineRule="auto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Izmjenama Zakona o računovodstvu </w:t>
      </w:r>
      <w:r w:rsidR="00957227">
        <w:rPr>
          <w:rFonts w:ascii="Times New Roman" w:hAnsi="Times New Roman"/>
          <w:sz w:val="24"/>
        </w:rPr>
        <w:t xml:space="preserve">prestala je obveza poduzetnika da plaćaju naknadu </w:t>
      </w:r>
      <w:r w:rsidRPr="00D968FB">
        <w:rPr>
          <w:rFonts w:ascii="Times New Roman" w:hAnsi="Times New Roman"/>
          <w:sz w:val="24"/>
        </w:rPr>
        <w:t>za objavu godišnjih financijskih izvješća</w:t>
      </w:r>
      <w:r>
        <w:rPr>
          <w:rFonts w:ascii="Times New Roman" w:hAnsi="Times New Roman"/>
          <w:sz w:val="24"/>
        </w:rPr>
        <w:t>. P</w:t>
      </w:r>
      <w:r w:rsidRPr="00D968FB">
        <w:rPr>
          <w:rFonts w:ascii="Times New Roman" w:hAnsi="Times New Roman"/>
          <w:sz w:val="24"/>
        </w:rPr>
        <w:t>rocijenjeni učinak rasterećenja za gospod</w:t>
      </w:r>
      <w:r>
        <w:rPr>
          <w:rFonts w:ascii="Times New Roman" w:hAnsi="Times New Roman"/>
          <w:sz w:val="24"/>
        </w:rPr>
        <w:t>arstvo iznosi 11,3 milijuna kuna.</w:t>
      </w:r>
    </w:p>
    <w:p w14:paraId="7B635597" w14:textId="77777777" w:rsidR="00D7278A" w:rsidRPr="00857DF7" w:rsidRDefault="00D7278A" w:rsidP="00D7278A">
      <w:pPr>
        <w:pStyle w:val="ListParagraph"/>
        <w:numPr>
          <w:ilvl w:val="0"/>
          <w:numId w:val="42"/>
        </w:numPr>
        <w:suppressAutoHyphens w:val="0"/>
        <w:autoSpaceDN/>
        <w:spacing w:before="240" w:after="0" w:line="360" w:lineRule="auto"/>
        <w:jc w:val="both"/>
        <w:textAlignment w:val="auto"/>
        <w:rPr>
          <w:rFonts w:ascii="Times New Roman" w:hAnsi="Times New Roman"/>
          <w:sz w:val="24"/>
        </w:rPr>
      </w:pPr>
      <w:r w:rsidRPr="00857DF7">
        <w:rPr>
          <w:rFonts w:ascii="Times New Roman" w:hAnsi="Times New Roman"/>
          <w:sz w:val="24"/>
        </w:rPr>
        <w:t>Obustav</w:t>
      </w:r>
      <w:r>
        <w:rPr>
          <w:rFonts w:ascii="Times New Roman" w:hAnsi="Times New Roman"/>
          <w:sz w:val="24"/>
        </w:rPr>
        <w:t>ljeno je</w:t>
      </w:r>
      <w:r w:rsidRPr="00857DF7">
        <w:rPr>
          <w:rFonts w:ascii="Times New Roman" w:hAnsi="Times New Roman"/>
          <w:sz w:val="24"/>
        </w:rPr>
        <w:t xml:space="preserve"> plaćanj</w:t>
      </w:r>
      <w:r>
        <w:rPr>
          <w:rFonts w:ascii="Times New Roman" w:hAnsi="Times New Roman"/>
          <w:sz w:val="24"/>
        </w:rPr>
        <w:t>e</w:t>
      </w:r>
      <w:r w:rsidRPr="00857DF7">
        <w:rPr>
          <w:rFonts w:ascii="Times New Roman" w:hAnsi="Times New Roman"/>
          <w:sz w:val="24"/>
        </w:rPr>
        <w:t xml:space="preserve"> spomeničke rente za </w:t>
      </w:r>
      <w:r>
        <w:rPr>
          <w:rFonts w:ascii="Times New Roman" w:hAnsi="Times New Roman"/>
          <w:sz w:val="24"/>
        </w:rPr>
        <w:t xml:space="preserve">mjesece </w:t>
      </w:r>
      <w:r w:rsidRPr="00857DF7">
        <w:rPr>
          <w:rFonts w:ascii="Times New Roman" w:hAnsi="Times New Roman"/>
          <w:sz w:val="24"/>
        </w:rPr>
        <w:t xml:space="preserve">travanj i svibanj 2020. </w:t>
      </w:r>
      <w:r>
        <w:rPr>
          <w:rFonts w:ascii="Times New Roman" w:hAnsi="Times New Roman"/>
          <w:sz w:val="24"/>
        </w:rPr>
        <w:t>P</w:t>
      </w:r>
      <w:r w:rsidRPr="00857DF7">
        <w:rPr>
          <w:rFonts w:ascii="Times New Roman" w:hAnsi="Times New Roman"/>
          <w:sz w:val="24"/>
        </w:rPr>
        <w:t xml:space="preserve">rocijenjeni učinak rasterećenja za gospodarstvo </w:t>
      </w:r>
      <w:r w:rsidRPr="00A357BF">
        <w:rPr>
          <w:rFonts w:ascii="Times New Roman" w:hAnsi="Times New Roman"/>
          <w:sz w:val="24"/>
        </w:rPr>
        <w:t xml:space="preserve">iznosi </w:t>
      </w:r>
      <w:r w:rsidR="003C00A3" w:rsidRPr="00A357BF">
        <w:rPr>
          <w:rFonts w:ascii="Times New Roman" w:hAnsi="Times New Roman"/>
          <w:sz w:val="24"/>
        </w:rPr>
        <w:t>1</w:t>
      </w:r>
      <w:r w:rsidRPr="00A357BF">
        <w:rPr>
          <w:rFonts w:ascii="Times New Roman" w:hAnsi="Times New Roman"/>
          <w:sz w:val="24"/>
        </w:rPr>
        <w:t>6,6 milijuna kuna.</w:t>
      </w:r>
    </w:p>
    <w:p w14:paraId="2CD76E21" w14:textId="77777777" w:rsidR="00D7278A" w:rsidRPr="00D968FB" w:rsidRDefault="00D7278A" w:rsidP="00D7278A">
      <w:pPr>
        <w:pStyle w:val="ListParagraph"/>
        <w:numPr>
          <w:ilvl w:val="0"/>
          <w:numId w:val="42"/>
        </w:numPr>
        <w:suppressAutoHyphens w:val="0"/>
        <w:autoSpaceDN/>
        <w:spacing w:before="240" w:after="0" w:line="360" w:lineRule="auto"/>
        <w:jc w:val="both"/>
        <w:textAlignment w:val="auto"/>
        <w:rPr>
          <w:rFonts w:ascii="Times New Roman" w:hAnsi="Times New Roman"/>
          <w:sz w:val="24"/>
        </w:rPr>
      </w:pPr>
      <w:r w:rsidRPr="00D968FB">
        <w:rPr>
          <w:rFonts w:ascii="Times New Roman" w:hAnsi="Times New Roman"/>
          <w:sz w:val="24"/>
        </w:rPr>
        <w:t>Smanjen</w:t>
      </w:r>
      <w:r>
        <w:rPr>
          <w:rFonts w:ascii="Times New Roman" w:hAnsi="Times New Roman"/>
          <w:sz w:val="24"/>
        </w:rPr>
        <w:t xml:space="preserve"> je</w:t>
      </w:r>
      <w:r w:rsidRPr="00D968FB">
        <w:rPr>
          <w:rFonts w:ascii="Times New Roman" w:hAnsi="Times New Roman"/>
          <w:sz w:val="24"/>
        </w:rPr>
        <w:t xml:space="preserve"> postot</w:t>
      </w:r>
      <w:r>
        <w:rPr>
          <w:rFonts w:ascii="Times New Roman" w:hAnsi="Times New Roman"/>
          <w:sz w:val="24"/>
        </w:rPr>
        <w:t>a</w:t>
      </w:r>
      <w:r w:rsidRPr="00D968FB">
        <w:rPr>
          <w:rFonts w:ascii="Times New Roman" w:hAnsi="Times New Roman"/>
          <w:sz w:val="24"/>
        </w:rPr>
        <w:t>k novčane naknade zbog neispunjenja obveze kvotnog zapošljavanja osoba s invaliditetom sa 30% na 20%, te uki</w:t>
      </w:r>
      <w:r>
        <w:rPr>
          <w:rFonts w:ascii="Times New Roman" w:hAnsi="Times New Roman"/>
          <w:sz w:val="24"/>
        </w:rPr>
        <w:t>nuta</w:t>
      </w:r>
      <w:r w:rsidRPr="00D968FB">
        <w:rPr>
          <w:rFonts w:ascii="Times New Roman" w:hAnsi="Times New Roman"/>
          <w:sz w:val="24"/>
        </w:rPr>
        <w:t xml:space="preserve"> obvez</w:t>
      </w:r>
      <w:r>
        <w:rPr>
          <w:rFonts w:ascii="Times New Roman" w:hAnsi="Times New Roman"/>
          <w:sz w:val="24"/>
        </w:rPr>
        <w:t>a</w:t>
      </w:r>
      <w:r w:rsidRPr="00D968FB">
        <w:rPr>
          <w:rFonts w:ascii="Times New Roman" w:hAnsi="Times New Roman"/>
          <w:sz w:val="24"/>
        </w:rPr>
        <w:t xml:space="preserve"> plaćanja za određene industrije. Za preostale obveznike koji još uvijek imaju tu obvezu, donesena je odluka o odgodi plaćanja naknade za mjesece ožujak, travanj i svibanj 2020., s mogućnošću odgode plaćanja obveza koje će nastati u naredna tri mjeseca</w:t>
      </w:r>
      <w:r>
        <w:rPr>
          <w:rFonts w:ascii="Times New Roman" w:hAnsi="Times New Roman"/>
          <w:sz w:val="24"/>
        </w:rPr>
        <w:t>. G</w:t>
      </w:r>
      <w:r w:rsidRPr="00D968FB">
        <w:rPr>
          <w:rFonts w:ascii="Times New Roman" w:hAnsi="Times New Roman"/>
          <w:sz w:val="24"/>
        </w:rPr>
        <w:t xml:space="preserve">ospodarstvo </w:t>
      </w:r>
      <w:r>
        <w:rPr>
          <w:rFonts w:ascii="Times New Roman" w:hAnsi="Times New Roman"/>
          <w:sz w:val="24"/>
        </w:rPr>
        <w:t xml:space="preserve">je time rasterećeno </w:t>
      </w:r>
      <w:r w:rsidRPr="00704074">
        <w:rPr>
          <w:rFonts w:ascii="Times New Roman" w:hAnsi="Times New Roman"/>
          <w:sz w:val="24"/>
        </w:rPr>
        <w:t>za 123,7</w:t>
      </w:r>
      <w:r>
        <w:rPr>
          <w:rFonts w:ascii="Times New Roman" w:hAnsi="Times New Roman"/>
          <w:sz w:val="24"/>
        </w:rPr>
        <w:t xml:space="preserve"> </w:t>
      </w:r>
      <w:r w:rsidRPr="00D968FB">
        <w:rPr>
          <w:rFonts w:ascii="Times New Roman" w:hAnsi="Times New Roman"/>
          <w:sz w:val="24"/>
        </w:rPr>
        <w:t>milijuna kuna</w:t>
      </w:r>
    </w:p>
    <w:p w14:paraId="5FA8AD98" w14:textId="77777777" w:rsidR="00D7278A" w:rsidRDefault="00D7278A" w:rsidP="00D7278A">
      <w:pPr>
        <w:pStyle w:val="ListParagraph"/>
        <w:numPr>
          <w:ilvl w:val="0"/>
          <w:numId w:val="42"/>
        </w:numPr>
        <w:suppressAutoHyphens w:val="0"/>
        <w:autoSpaceDN/>
        <w:spacing w:before="240" w:after="0" w:line="360" w:lineRule="auto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Gospodarski subjekti oslobođeni su plaćanja varijabilnog dijela novčane naknade za otkopanu/pridobivenu količinu mineralne sirovine za 2020. godinu: Procjena godišnje uštede za gospodarstvo iznosi 30 milijuna kuna.</w:t>
      </w:r>
    </w:p>
    <w:p w14:paraId="6518969A" w14:textId="77777777" w:rsidR="00D7278A" w:rsidRPr="00F7659A" w:rsidRDefault="00957227" w:rsidP="00D7278A">
      <w:pPr>
        <w:suppressAutoHyphens w:val="0"/>
        <w:autoSpaceDN/>
        <w:spacing w:before="240" w:after="0" w:line="360" w:lineRule="auto"/>
        <w:ind w:left="360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Dodatno</w:t>
      </w:r>
      <w:r w:rsidR="00D7278A">
        <w:rPr>
          <w:rFonts w:ascii="Times New Roman" w:hAnsi="Times New Roman"/>
          <w:sz w:val="24"/>
        </w:rPr>
        <w:t>, n</w:t>
      </w:r>
      <w:r w:rsidR="00D7278A" w:rsidRPr="00F7659A">
        <w:rPr>
          <w:rFonts w:ascii="Times New Roman" w:hAnsi="Times New Roman"/>
          <w:sz w:val="24"/>
        </w:rPr>
        <w:t>aknada za upravljanje radio</w:t>
      </w:r>
      <w:r w:rsidR="00D7278A">
        <w:rPr>
          <w:rFonts w:ascii="Times New Roman" w:hAnsi="Times New Roman"/>
          <w:sz w:val="24"/>
        </w:rPr>
        <w:t>-</w:t>
      </w:r>
      <w:r w:rsidR="00D7278A" w:rsidRPr="00F7659A">
        <w:rPr>
          <w:rFonts w:ascii="Times New Roman" w:hAnsi="Times New Roman"/>
          <w:sz w:val="24"/>
        </w:rPr>
        <w:t xml:space="preserve">frekvencijskim spektrom trajno je smanjena od 1. siječnja 2020. godine čime je opterećenje </w:t>
      </w:r>
      <w:r w:rsidR="00D7278A">
        <w:rPr>
          <w:rFonts w:ascii="Times New Roman" w:hAnsi="Times New Roman"/>
          <w:sz w:val="24"/>
        </w:rPr>
        <w:t>manje za</w:t>
      </w:r>
      <w:r w:rsidR="00D7278A" w:rsidRPr="00F7659A">
        <w:rPr>
          <w:rFonts w:ascii="Times New Roman" w:hAnsi="Times New Roman"/>
          <w:sz w:val="24"/>
        </w:rPr>
        <w:t xml:space="preserve"> 18,2 milijuna kuna.</w:t>
      </w:r>
    </w:p>
    <w:p w14:paraId="7B5691D8" w14:textId="77777777" w:rsidR="00D7278A" w:rsidRDefault="00D7278A" w:rsidP="00B461A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260DFE" w14:textId="77777777" w:rsidR="00D7278A" w:rsidRDefault="00D7278A" w:rsidP="00D7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FFC">
        <w:rPr>
          <w:rFonts w:ascii="Times New Roman" w:hAnsi="Times New Roman"/>
          <w:sz w:val="24"/>
          <w:szCs w:val="24"/>
        </w:rPr>
        <w:t xml:space="preserve">Predmetni Akcijski plan </w:t>
      </w:r>
      <w:r w:rsidRPr="00E64285">
        <w:rPr>
          <w:rFonts w:ascii="Times New Roman" w:hAnsi="Times New Roman"/>
          <w:sz w:val="24"/>
          <w:szCs w:val="24"/>
        </w:rPr>
        <w:t xml:space="preserve">predviđa </w:t>
      </w:r>
      <w:r w:rsidRPr="0039077D">
        <w:rPr>
          <w:rFonts w:ascii="Times New Roman" w:hAnsi="Times New Roman"/>
          <w:b/>
          <w:sz w:val="24"/>
          <w:szCs w:val="24"/>
        </w:rPr>
        <w:t xml:space="preserve">ukupno </w:t>
      </w:r>
      <w:r w:rsidR="00505882" w:rsidRPr="0039077D">
        <w:rPr>
          <w:rFonts w:ascii="Times New Roman" w:hAnsi="Times New Roman"/>
          <w:b/>
          <w:sz w:val="24"/>
          <w:szCs w:val="24"/>
        </w:rPr>
        <w:t>50</w:t>
      </w:r>
      <w:r w:rsidRPr="0039077D">
        <w:rPr>
          <w:rFonts w:ascii="Times New Roman" w:hAnsi="Times New Roman"/>
          <w:b/>
          <w:sz w:val="24"/>
          <w:szCs w:val="24"/>
        </w:rPr>
        <w:t xml:space="preserve"> mjera rasterećenja</w:t>
      </w:r>
      <w:r>
        <w:rPr>
          <w:rFonts w:ascii="Times New Roman" w:hAnsi="Times New Roman"/>
          <w:sz w:val="24"/>
          <w:szCs w:val="24"/>
        </w:rPr>
        <w:t>.</w:t>
      </w:r>
    </w:p>
    <w:p w14:paraId="25F3B34D" w14:textId="77777777" w:rsidR="00D7278A" w:rsidRDefault="00D7278A" w:rsidP="00D7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278A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mjere odnose se na smanjenje neporeznih i parafiskalnih davanja koja se plaćaju temeljem zakonskih ili podzakonskih akata. U okviru predviđenih mjera planirano je ukidanje ili umanjenje upravnih pristojbi koje čine prihod središnjeg državnog proračuna.</w:t>
      </w:r>
    </w:p>
    <w:p w14:paraId="11324547" w14:textId="77777777" w:rsidR="00D7278A" w:rsidRDefault="00BA1651" w:rsidP="00D7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05882">
        <w:rPr>
          <w:rFonts w:ascii="Times New Roman" w:hAnsi="Times New Roman"/>
          <w:sz w:val="24"/>
          <w:szCs w:val="24"/>
        </w:rPr>
        <w:t>7</w:t>
      </w:r>
      <w:r w:rsidR="00D7278A">
        <w:rPr>
          <w:rFonts w:ascii="Times New Roman" w:hAnsi="Times New Roman"/>
          <w:sz w:val="24"/>
          <w:szCs w:val="24"/>
        </w:rPr>
        <w:t xml:space="preserve"> mjera odnosi se na smanjenje naknada za stručne ispite.</w:t>
      </w:r>
    </w:p>
    <w:p w14:paraId="50986007" w14:textId="77777777" w:rsidR="00D7278A" w:rsidRPr="00E64285" w:rsidRDefault="00D7278A" w:rsidP="00D7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285">
        <w:rPr>
          <w:rFonts w:ascii="Times New Roman" w:hAnsi="Times New Roman"/>
          <w:b/>
          <w:sz w:val="24"/>
          <w:szCs w:val="24"/>
        </w:rPr>
        <w:t>Provedbom mjera</w:t>
      </w:r>
      <w:r w:rsidRPr="00E64285">
        <w:rPr>
          <w:rFonts w:ascii="Times New Roman" w:hAnsi="Times New Roman"/>
          <w:sz w:val="24"/>
          <w:szCs w:val="24"/>
        </w:rPr>
        <w:t xml:space="preserve"> iz ovog Akcijskog plana </w:t>
      </w:r>
      <w:r w:rsidRPr="00E64285">
        <w:rPr>
          <w:rFonts w:ascii="Times New Roman" w:hAnsi="Times New Roman"/>
          <w:b/>
          <w:sz w:val="24"/>
          <w:szCs w:val="24"/>
        </w:rPr>
        <w:t>smanjenje opterećenja</w:t>
      </w:r>
      <w:r w:rsidRPr="00E64285">
        <w:rPr>
          <w:rFonts w:ascii="Times New Roman" w:hAnsi="Times New Roman"/>
          <w:sz w:val="24"/>
          <w:szCs w:val="24"/>
        </w:rPr>
        <w:t xml:space="preserve"> za gospodarstvo procjenjuje se na </w:t>
      </w:r>
      <w:r w:rsidR="00BA1651" w:rsidRPr="00BA1651">
        <w:rPr>
          <w:rFonts w:ascii="Times New Roman" w:hAnsi="Times New Roman"/>
          <w:b/>
          <w:sz w:val="24"/>
          <w:szCs w:val="24"/>
        </w:rPr>
        <w:t xml:space="preserve">531.995.772,62 </w:t>
      </w:r>
      <w:r w:rsidRPr="00BA1651">
        <w:rPr>
          <w:rFonts w:ascii="Times New Roman" w:hAnsi="Times New Roman"/>
          <w:b/>
          <w:sz w:val="24"/>
          <w:szCs w:val="24"/>
        </w:rPr>
        <w:t xml:space="preserve">kn </w:t>
      </w:r>
      <w:r w:rsidRPr="00BA1651">
        <w:rPr>
          <w:rFonts w:ascii="Times New Roman" w:hAnsi="Times New Roman"/>
          <w:sz w:val="24"/>
          <w:szCs w:val="24"/>
        </w:rPr>
        <w:t>što čini</w:t>
      </w:r>
      <w:r w:rsidRPr="00BA1651">
        <w:rPr>
          <w:rFonts w:ascii="Times New Roman" w:hAnsi="Times New Roman"/>
          <w:b/>
          <w:sz w:val="24"/>
          <w:szCs w:val="24"/>
        </w:rPr>
        <w:t xml:space="preserve"> </w:t>
      </w:r>
      <w:r w:rsidR="00BA1651" w:rsidRPr="00BA1651">
        <w:rPr>
          <w:rFonts w:ascii="Times New Roman" w:hAnsi="Times New Roman"/>
          <w:b/>
          <w:sz w:val="24"/>
          <w:szCs w:val="24"/>
        </w:rPr>
        <w:t>6,11%</w:t>
      </w:r>
      <w:r w:rsidRPr="00E64285">
        <w:rPr>
          <w:rFonts w:ascii="Times New Roman" w:hAnsi="Times New Roman"/>
          <w:b/>
          <w:sz w:val="24"/>
          <w:szCs w:val="24"/>
        </w:rPr>
        <w:t xml:space="preserve"> % </w:t>
      </w:r>
      <w:r w:rsidRPr="00E64285">
        <w:rPr>
          <w:rFonts w:ascii="Times New Roman" w:hAnsi="Times New Roman"/>
          <w:sz w:val="24"/>
          <w:szCs w:val="24"/>
        </w:rPr>
        <w:t>u odnosu na naplaćeni iznos u 2018. godini.</w:t>
      </w:r>
    </w:p>
    <w:p w14:paraId="00A8BEF8" w14:textId="634CB27E" w:rsidR="00D7278A" w:rsidRPr="003E6FFC" w:rsidRDefault="00D7278A" w:rsidP="00D7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285">
        <w:rPr>
          <w:rFonts w:ascii="Times New Roman" w:hAnsi="Times New Roman"/>
          <w:sz w:val="24"/>
          <w:szCs w:val="24"/>
        </w:rPr>
        <w:t xml:space="preserve">Kumulativno sa mjerama </w:t>
      </w:r>
      <w:r w:rsidR="0039077D">
        <w:rPr>
          <w:rFonts w:ascii="Times New Roman" w:hAnsi="Times New Roman"/>
          <w:sz w:val="24"/>
          <w:szCs w:val="24"/>
        </w:rPr>
        <w:t xml:space="preserve">koje su usvojene od početka </w:t>
      </w:r>
      <w:r w:rsidRPr="00E64285">
        <w:rPr>
          <w:rFonts w:ascii="Times New Roman" w:hAnsi="Times New Roman"/>
          <w:sz w:val="24"/>
          <w:szCs w:val="24"/>
        </w:rPr>
        <w:t xml:space="preserve">2020. </w:t>
      </w:r>
      <w:r w:rsidRPr="00BA1651">
        <w:rPr>
          <w:rFonts w:ascii="Times New Roman" w:hAnsi="Times New Roman"/>
          <w:sz w:val="24"/>
          <w:szCs w:val="24"/>
        </w:rPr>
        <w:t>godini</w:t>
      </w:r>
      <w:r w:rsidR="0039077D">
        <w:rPr>
          <w:rFonts w:ascii="Times New Roman" w:hAnsi="Times New Roman"/>
          <w:sz w:val="24"/>
          <w:szCs w:val="24"/>
        </w:rPr>
        <w:t xml:space="preserve">, u kontekstu suzbijanja negativnih posljedica uzrokovanih epidemijom COVID-19, </w:t>
      </w:r>
      <w:r w:rsidRPr="00BA1651">
        <w:rPr>
          <w:rFonts w:ascii="Times New Roman" w:hAnsi="Times New Roman"/>
          <w:b/>
          <w:sz w:val="24"/>
          <w:szCs w:val="24"/>
        </w:rPr>
        <w:t xml:space="preserve"> ukupno rasterećenje gospodarstva iznosi </w:t>
      </w:r>
      <w:r w:rsidR="004D1700" w:rsidRPr="004D1700">
        <w:rPr>
          <w:rFonts w:ascii="Times New Roman" w:hAnsi="Times New Roman"/>
          <w:b/>
          <w:sz w:val="24"/>
          <w:szCs w:val="24"/>
        </w:rPr>
        <w:t>752.338.386,45</w:t>
      </w:r>
      <w:r w:rsidR="004D1700">
        <w:rPr>
          <w:rFonts w:ascii="Times New Roman" w:hAnsi="Times New Roman"/>
          <w:b/>
          <w:sz w:val="24"/>
          <w:szCs w:val="24"/>
        </w:rPr>
        <w:t xml:space="preserve"> </w:t>
      </w:r>
      <w:r w:rsidRPr="00BA1651">
        <w:rPr>
          <w:rFonts w:ascii="Times New Roman" w:hAnsi="Times New Roman"/>
          <w:b/>
          <w:sz w:val="24"/>
          <w:szCs w:val="24"/>
        </w:rPr>
        <w:t xml:space="preserve">kn odnosno </w:t>
      </w:r>
      <w:r w:rsidR="00BA1651" w:rsidRPr="00BA1651">
        <w:rPr>
          <w:rFonts w:ascii="Times New Roman" w:hAnsi="Times New Roman"/>
          <w:b/>
          <w:sz w:val="24"/>
          <w:szCs w:val="24"/>
        </w:rPr>
        <w:t>8,</w:t>
      </w:r>
      <w:r w:rsidR="004D1700">
        <w:rPr>
          <w:rFonts w:ascii="Times New Roman" w:hAnsi="Times New Roman"/>
          <w:b/>
          <w:sz w:val="24"/>
          <w:szCs w:val="24"/>
        </w:rPr>
        <w:t>64</w:t>
      </w:r>
      <w:r w:rsidRPr="00BA1651">
        <w:rPr>
          <w:rFonts w:ascii="Times New Roman" w:hAnsi="Times New Roman"/>
          <w:b/>
          <w:sz w:val="24"/>
          <w:szCs w:val="24"/>
        </w:rPr>
        <w:t xml:space="preserve"> %</w:t>
      </w:r>
      <w:r w:rsidRPr="00BA1651">
        <w:rPr>
          <w:rFonts w:ascii="Times New Roman" w:hAnsi="Times New Roman"/>
          <w:sz w:val="24"/>
          <w:szCs w:val="24"/>
        </w:rPr>
        <w:t xml:space="preserve"> u odnosu na podatke evidentirane u</w:t>
      </w:r>
      <w:r w:rsidRPr="00811BF1">
        <w:rPr>
          <w:rFonts w:ascii="Times New Roman" w:hAnsi="Times New Roman"/>
          <w:sz w:val="24"/>
          <w:szCs w:val="24"/>
        </w:rPr>
        <w:t xml:space="preserve"> 2018. godini.</w:t>
      </w:r>
    </w:p>
    <w:p w14:paraId="64B2DC13" w14:textId="77777777" w:rsidR="00D7278A" w:rsidRDefault="00D7278A" w:rsidP="00B461A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B1B6A5" w14:textId="77777777" w:rsidR="00D7278A" w:rsidRPr="003E6FFC" w:rsidRDefault="00D7278A" w:rsidP="00D7278A">
      <w:pPr>
        <w:spacing w:before="240" w:after="0" w:line="360" w:lineRule="auto"/>
        <w:jc w:val="both"/>
        <w:rPr>
          <w:rFonts w:ascii="Times New Roman" w:hAnsi="Times New Roman"/>
          <w:color w:val="2F5496" w:themeColor="accent1" w:themeShade="BF"/>
          <w:sz w:val="28"/>
          <w:szCs w:val="28"/>
        </w:rPr>
        <w:sectPr w:rsidR="00D7278A" w:rsidRPr="003E6FFC" w:rsidSect="00D7278A">
          <w:footerReference w:type="default" r:id="rId8"/>
          <w:type w:val="continuous"/>
          <w:pgSz w:w="11906" w:h="16838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  <w:r w:rsidRPr="003E6FFC">
        <w:rPr>
          <w:rFonts w:ascii="Times New Roman" w:hAnsi="Times New Roman"/>
          <w:color w:val="000000" w:themeColor="text1"/>
          <w:sz w:val="24"/>
          <w:szCs w:val="28"/>
        </w:rPr>
        <w:t xml:space="preserve">Odabrani prijedlozi mjera rasterećenja </w:t>
      </w:r>
      <w:r>
        <w:rPr>
          <w:rFonts w:ascii="Times New Roman" w:hAnsi="Times New Roman"/>
          <w:color w:val="000000" w:themeColor="text1"/>
          <w:sz w:val="24"/>
          <w:szCs w:val="28"/>
        </w:rPr>
        <w:t>utvrđeni su u konzultacijama s predstavnicima</w:t>
      </w:r>
      <w:r w:rsidRPr="003E6FFC">
        <w:rPr>
          <w:rFonts w:ascii="Times New Roman" w:hAnsi="Times New Roman"/>
          <w:color w:val="000000" w:themeColor="text1"/>
          <w:sz w:val="24"/>
          <w:szCs w:val="28"/>
        </w:rPr>
        <w:t xml:space="preserve"> poslovne zajednice, među kojima su Hrvatska udruga poslodavaca (HUP), Hrvatska gospodarska komora (HGK), Američka gospodarska komora u Hrvatskoj (AmCham), Njemačko-hrvatska industrijska i trgovinska komora, Inicijativa profesionalnih računovođa Hrvatske (IPRH) te Centar za politiku razvoja malih i srednjih po</w:t>
      </w:r>
      <w:r>
        <w:rPr>
          <w:rFonts w:ascii="Times New Roman" w:hAnsi="Times New Roman"/>
          <w:color w:val="000000" w:themeColor="text1"/>
          <w:sz w:val="24"/>
          <w:szCs w:val="28"/>
        </w:rPr>
        <w:t>duzeća i poduzetništva (CEPOR), kao i u surad</w:t>
      </w:r>
      <w:r w:rsidR="00BA1651">
        <w:rPr>
          <w:rFonts w:ascii="Times New Roman" w:hAnsi="Times New Roman"/>
          <w:color w:val="000000" w:themeColor="text1"/>
          <w:sz w:val="24"/>
          <w:szCs w:val="28"/>
        </w:rPr>
        <w:t>nji sa nadležnim ministarstvima.</w:t>
      </w:r>
    </w:p>
    <w:p w14:paraId="08B8B2E8" w14:textId="77777777" w:rsidR="004A3F5E" w:rsidRPr="00B64595" w:rsidRDefault="005C62E1" w:rsidP="005C62E1">
      <w:pPr>
        <w:pStyle w:val="ListParagraph"/>
        <w:numPr>
          <w:ilvl w:val="0"/>
          <w:numId w:val="38"/>
        </w:numPr>
        <w:rPr>
          <w:rFonts w:ascii="Times New Roman" w:hAnsi="Times New Roman"/>
          <w:color w:val="2F5496" w:themeColor="accent1" w:themeShade="BF"/>
        </w:rPr>
      </w:pPr>
      <w:r w:rsidRPr="003E6FFC">
        <w:rPr>
          <w:rFonts w:ascii="Times New Roman" w:hAnsi="Times New Roman"/>
          <w:b/>
          <w:color w:val="2F5496" w:themeColor="accent1" w:themeShade="BF"/>
          <w:sz w:val="28"/>
          <w:szCs w:val="28"/>
        </w:rPr>
        <w:lastRenderedPageBreak/>
        <w:t>MJERE SMANJENJA NEPOREZNIH I PARAFISKALNIH DAVANJA</w:t>
      </w:r>
      <w:r w:rsidR="004A3F5E" w:rsidRPr="003E6FFC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p w14:paraId="30B43564" w14:textId="77777777" w:rsidR="00B64595" w:rsidRPr="003E6FFC" w:rsidRDefault="00B64595" w:rsidP="00B64595">
      <w:pPr>
        <w:pStyle w:val="ListParagraph"/>
        <w:ind w:left="360"/>
        <w:rPr>
          <w:rFonts w:ascii="Times New Roman" w:hAnsi="Times New Roman"/>
          <w:color w:val="2F5496" w:themeColor="accent1" w:themeShade="BF"/>
        </w:rPr>
      </w:pPr>
    </w:p>
    <w:tbl>
      <w:tblPr>
        <w:tblW w:w="15309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2428"/>
        <w:gridCol w:w="2642"/>
        <w:gridCol w:w="2268"/>
        <w:gridCol w:w="2693"/>
        <w:gridCol w:w="1930"/>
        <w:gridCol w:w="1716"/>
        <w:gridCol w:w="1176"/>
      </w:tblGrid>
      <w:tr w:rsidR="00B80EA1" w:rsidRPr="00331D2F" w14:paraId="13E744F7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C70FF45" w14:textId="77777777" w:rsidR="00033E5C" w:rsidRPr="00331D2F" w:rsidRDefault="00033E5C" w:rsidP="00F314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bookmarkStart w:id="3" w:name="_Hlk39652321"/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5FDA78C" w14:textId="77777777" w:rsidR="00033E5C" w:rsidRPr="00331D2F" w:rsidRDefault="00033E5C" w:rsidP="00F314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4F118983" w14:textId="77777777" w:rsidR="00033E5C" w:rsidRPr="00331D2F" w:rsidRDefault="00033E5C" w:rsidP="00F314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ED556C1" w14:textId="77777777" w:rsidR="00033E5C" w:rsidRPr="00331D2F" w:rsidRDefault="00033E5C" w:rsidP="00F314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096E2719" w14:textId="77777777" w:rsidR="00033E5C" w:rsidRPr="00331D2F" w:rsidRDefault="00033E5C" w:rsidP="00F314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1DE9CA8" w14:textId="77777777" w:rsidR="00033E5C" w:rsidRPr="00AD5A25" w:rsidRDefault="0054359A" w:rsidP="00F314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42CCA2D" w14:textId="77777777" w:rsidR="00033E5C" w:rsidRPr="00AD5A25" w:rsidRDefault="00033E5C" w:rsidP="00F314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Procjena rasterećenja provedbom mjere </w:t>
            </w:r>
            <w:r w:rsidR="00083A12"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D5A25"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554DE77" w14:textId="77777777" w:rsidR="00033E5C" w:rsidRPr="00331D2F" w:rsidRDefault="00033E5C" w:rsidP="00F314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bookmarkEnd w:id="3"/>
      <w:tr w:rsidR="00B80EA1" w:rsidRPr="00331D2F" w14:paraId="0BEA450F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A4D6105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58FB383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Članarina - Hrvatska gospodarska komora (HGK) 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4E6995C" w14:textId="77777777" w:rsidR="00033E5C" w:rsidRPr="00862C49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Osloboditi </w:t>
            </w:r>
            <w:r w:rsidR="00083A12"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od </w:t>
            </w: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članarine pravne osobe osnovane i upisane u Sudski registar nakon 1. siječnja 2021. za razdoblje od 24 mjeseca od dana osnivanja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D962022" w14:textId="77777777" w:rsidR="00F31496" w:rsidRPr="00862C49" w:rsidRDefault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Ministarstvo gospodarstva, poduzetništva i obrta </w:t>
            </w:r>
          </w:p>
          <w:p w14:paraId="435B9DA8" w14:textId="77777777" w:rsidR="00F31496" w:rsidRPr="00862C49" w:rsidRDefault="00F31496" w:rsidP="00AD5A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 suradnji s </w:t>
            </w:r>
            <w:r w:rsidR="00083A12"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Hrvatskom gospodarskom komorom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CBBFFB0" w14:textId="77777777" w:rsidR="00033E5C" w:rsidRPr="00862C49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Odluke o financiranju Hrvatske gospodarske komore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34CCB9E" w14:textId="77777777" w:rsidR="00033E5C" w:rsidRPr="00033E5C" w:rsidRDefault="00033E5C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151.579.174,89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42C4D94" w14:textId="77777777" w:rsidR="00033E5C" w:rsidRPr="00033E5C" w:rsidRDefault="00033E5C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17.025.521,76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2A91728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IV. kvartal 2020.</w:t>
            </w:r>
          </w:p>
        </w:tc>
      </w:tr>
      <w:tr w:rsidR="00B80EA1" w:rsidRPr="00331D2F" w14:paraId="7FEF5241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567F6AA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06EA3A8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Članarina Hrvatska obrtnička komora (HOK)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F89644F" w14:textId="77777777" w:rsidR="00033E5C" w:rsidRPr="00862C49" w:rsidRDefault="00083A12" w:rsidP="00AD5A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Osloboditi</w:t>
            </w:r>
            <w:r w:rsidR="00033E5C"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 članarine u trajanju od 24 mjeseca sve obrte osnovane nakon 1. siječnja 2021. godine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4DA0357" w14:textId="77777777" w:rsidR="00033E5C" w:rsidRPr="00862C49" w:rsidRDefault="00033E5C" w:rsidP="00AD5A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Ministarstvo gospodarstva, poduzetništva i obrta </w:t>
            </w:r>
            <w:r w:rsidR="00F31496"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 suradnji </w:t>
            </w:r>
            <w:r w:rsidR="00083A12"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F31496"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3A12"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Hrvatskom obrtničkom komorom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ABEF5E0" w14:textId="77777777" w:rsidR="00033E5C" w:rsidRPr="00862C49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Odluke o obveznom komorskom doprinosu za jedinstveni sustav organiziranosti obrta - čl.2. 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AEB60F9" w14:textId="77777777" w:rsidR="00033E5C" w:rsidRPr="00033E5C" w:rsidRDefault="00033E5C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58.847.851,29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2F41F0D" w14:textId="77777777" w:rsidR="00033E5C" w:rsidRPr="00033E5C" w:rsidRDefault="00033E5C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16.000.000,00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A581375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IV. kvartal 2020.</w:t>
            </w:r>
          </w:p>
        </w:tc>
      </w:tr>
      <w:tr w:rsidR="00957227" w:rsidRPr="00331D2F" w14:paraId="771DBE8B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B339741" w14:textId="77777777" w:rsidR="00957227" w:rsidRPr="00033E5C" w:rsidRDefault="00957227" w:rsidP="009572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53E5409" w14:textId="77777777" w:rsidR="00957227" w:rsidRPr="00D71610" w:rsidRDefault="00957227" w:rsidP="009572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Naknada za koncesiju za osnivanje slobodnih zona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32A9251" w14:textId="77777777" w:rsidR="00957227" w:rsidRPr="00D71610" w:rsidRDefault="00957227" w:rsidP="009572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Ukidanje obveze plaćanja naknade za koncesiju za osnivanje slobodnih zona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33C1E57" w14:textId="77777777" w:rsidR="00957227" w:rsidRPr="00D71610" w:rsidRDefault="00957227" w:rsidP="009572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Ministarstvo gospodarstva, poduzetništva i obrta 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464E58A" w14:textId="77777777" w:rsidR="00957227" w:rsidRPr="00D71610" w:rsidRDefault="00957227" w:rsidP="009572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slobodnim zonama ("Narodne novine", br. 44/96, 78/99, 127/00, 92/05, 85/08 i 148/13</w:t>
            </w:r>
            <w:r w:rsidR="000D55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DC6DBBE" w14:textId="77777777" w:rsidR="00957227" w:rsidRPr="00D71610" w:rsidRDefault="00957227" w:rsidP="0095722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581.190,94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0E8BE20" w14:textId="77777777" w:rsidR="00957227" w:rsidRPr="00D71610" w:rsidRDefault="00957227" w:rsidP="0095722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581.190,94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BD28AA6" w14:textId="77777777" w:rsidR="00957227" w:rsidRPr="00D71610" w:rsidRDefault="00957227" w:rsidP="009572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II. kvartal 2020. </w:t>
            </w:r>
          </w:p>
        </w:tc>
      </w:tr>
      <w:tr w:rsidR="00B80EA1" w:rsidRPr="00331D2F" w14:paraId="57AAF7E1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B23DC32" w14:textId="77777777" w:rsidR="00033E5C" w:rsidRPr="00033E5C" w:rsidRDefault="00957227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9C35430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gospodarenja otpadnim baterijama i akumulatorima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581901B" w14:textId="77777777" w:rsidR="00033E5C" w:rsidRPr="00862C49" w:rsidRDefault="00033E5C" w:rsidP="002D6CA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Smanjiti jedinični iznos naknade za </w:t>
            </w:r>
            <w:r w:rsidR="002D6CA9"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za sve obveznike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682070B" w14:textId="77777777" w:rsidR="00033E5C" w:rsidRPr="00862C49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555036A" w14:textId="77777777" w:rsidR="00033E5C" w:rsidRPr="00983B4C" w:rsidRDefault="00033E5C" w:rsidP="00D968F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Uredbe o gospodarenju otpadnim baterijama i akumulatorima</w:t>
            </w:r>
            <w:r w:rsidR="00D968FB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68FB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(„Narodne novine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“, broj 105/15</w:t>
            </w:r>
            <w:r w:rsidR="00D968FB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970F239" w14:textId="77777777" w:rsidR="00033E5C" w:rsidRPr="00983B4C" w:rsidRDefault="00A357BF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5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5.834.009,46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D0919B9" w14:textId="77777777" w:rsidR="00033E5C" w:rsidRPr="00983B4C" w:rsidRDefault="002D6CA9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350.040,57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12C9DB4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</w:tbl>
    <w:p w14:paraId="54F44562" w14:textId="77777777" w:rsidR="00B64595" w:rsidRDefault="00B64595">
      <w:r>
        <w:br w:type="page"/>
      </w:r>
    </w:p>
    <w:tbl>
      <w:tblPr>
        <w:tblW w:w="15309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2428"/>
        <w:gridCol w:w="2642"/>
        <w:gridCol w:w="2268"/>
        <w:gridCol w:w="2693"/>
        <w:gridCol w:w="1930"/>
        <w:gridCol w:w="1716"/>
        <w:gridCol w:w="1176"/>
      </w:tblGrid>
      <w:tr w:rsidR="004152D7" w:rsidRPr="00331D2F" w14:paraId="71CEEB4D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A16A7DA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2323B94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2C244707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6C59C1B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66027300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702B3E0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DBB48EF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4E9A0E9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B64595" w:rsidRPr="00331D2F" w14:paraId="4B2C86B8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A25CEF4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781225D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Posebna naknada za okoliš na vozila na motorni pogon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00FF459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Smanjiti jedinične iznose naknada za 5%;  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Smanjiti jedinične iznose naknada za vozila na  hibridni način pogona za 50%; 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Vozila na električni ili alternativni način pogona osloboditi obveze plaćanja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F1DB466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19EA47E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Uredbe o jediničnim naknadama, korektivnim koeficijentima i pobližim kriterijima i mjerilima za utvrđivanje posebne naknade za okoliš na vozila na motorni pogon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E194B91" w14:textId="77777777" w:rsidR="00B64595" w:rsidRPr="00033E5C" w:rsidRDefault="00A357BF" w:rsidP="00B6459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5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199.323.741,87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B74D2B1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9.871.107,31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BC3A20C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IV. kvartal 2020.</w:t>
            </w:r>
          </w:p>
        </w:tc>
      </w:tr>
      <w:tr w:rsidR="00B80EA1" w:rsidRPr="00331D2F" w14:paraId="35930856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6390B1A" w14:textId="77777777" w:rsidR="00033E5C" w:rsidRPr="00033E5C" w:rsidRDefault="00B6459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56B9825" w14:textId="77777777" w:rsidR="00B80EA1" w:rsidRDefault="00B80EA1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B8AA05" w14:textId="77777777" w:rsid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na emisiju u okoliš ugljikovog dioksida (CO2)</w:t>
            </w:r>
          </w:p>
          <w:p w14:paraId="165F4ED8" w14:textId="77777777" w:rsidR="00B80EA1" w:rsidRPr="00033E5C" w:rsidRDefault="00B80EA1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16083D1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</w:t>
            </w:r>
            <w:r w:rsidR="002D6CA9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iti jedinični iznos naknade za 2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 za sve obveznike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EADD07A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D23B334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Odluke ministra o visini naknade na emisiju u okoliš ugljikovog dioksida (CO2)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D9EDEC1" w14:textId="77777777" w:rsidR="00033E5C" w:rsidRPr="00AD5A25" w:rsidRDefault="00A357BF" w:rsidP="00AD5A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5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7.194.485,62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2D47E89" w14:textId="77777777" w:rsidR="00033E5C" w:rsidRPr="00AD5A25" w:rsidRDefault="002D6CA9" w:rsidP="00AD5A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1.438.897,12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D07213E" w14:textId="77777777" w:rsidR="00033E5C" w:rsidRPr="00AD5A25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IV. kvartal 2020.</w:t>
            </w:r>
          </w:p>
        </w:tc>
      </w:tr>
      <w:tr w:rsidR="00B80EA1" w:rsidRPr="00331D2F" w14:paraId="6FC68EBD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4B3A9A6" w14:textId="77777777" w:rsidR="00033E5C" w:rsidRPr="00033E5C" w:rsidRDefault="00B6459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B804069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Vodni doprinos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233E6B1" w14:textId="77777777" w:rsidR="00B80EA1" w:rsidRDefault="00B80EA1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25F960" w14:textId="77777777" w:rsidR="00B80EA1" w:rsidRDefault="00B80EA1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DCD95A" w14:textId="77777777" w:rsid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</w:t>
            </w:r>
            <w:r w:rsidR="002D6CA9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iti jedinični iznos naknade z</w:t>
            </w:r>
            <w:r w:rsidR="00FA5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5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 za sve obveznike</w:t>
            </w:r>
          </w:p>
          <w:p w14:paraId="4E8B26BD" w14:textId="77777777" w:rsidR="00B80EA1" w:rsidRPr="00983B4C" w:rsidRDefault="00B80EA1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B5A00B8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6DA6770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Prijedlog Uredbe o Izmjeni uredbe o visini vodnog doprinosa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3BF104D" w14:textId="77777777" w:rsidR="00033E5C" w:rsidRPr="00983B4C" w:rsidRDefault="00A357BF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5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239.748.685,00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3E120EF" w14:textId="77777777" w:rsidR="00033E5C" w:rsidRPr="00983B4C" w:rsidRDefault="00FA592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5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119.874.342,50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EB924D4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80EA1" w:rsidRPr="00331D2F" w14:paraId="4F27B476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F5ECB91" w14:textId="77777777" w:rsidR="00033E5C" w:rsidRPr="00033E5C" w:rsidRDefault="00B6459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2B44A86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Naknada za izdavanje dozvole za obavljanje energetske djelatnosti 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99BD025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Smanjiti iznos naknada za izdavanje dozvola za sve energetske djelatnosti za 25%.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98CF0A3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EF864D9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pregleda nakn</w:t>
            </w:r>
            <w:r w:rsidR="00F31496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 za rad Hrvatske energetske regulatorne agencije u Odluci o visini naknada za obavljanje poslova regulacije energetskih djelatnosti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A41A52F" w14:textId="77777777" w:rsidR="00033E5C" w:rsidRPr="00983B4C" w:rsidRDefault="00FA592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5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1.530.000,00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36AD970" w14:textId="77777777" w:rsidR="00033E5C" w:rsidRPr="00983B4C" w:rsidRDefault="002D6CA9" w:rsidP="00785FC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382.500,00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5245D9A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</w:tbl>
    <w:p w14:paraId="4142F2B3" w14:textId="77777777" w:rsidR="00B64595" w:rsidRDefault="00B64595">
      <w:r>
        <w:br w:type="page"/>
      </w:r>
    </w:p>
    <w:tbl>
      <w:tblPr>
        <w:tblW w:w="15309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2428"/>
        <w:gridCol w:w="2642"/>
        <w:gridCol w:w="2268"/>
        <w:gridCol w:w="2693"/>
        <w:gridCol w:w="1930"/>
        <w:gridCol w:w="1716"/>
        <w:gridCol w:w="1176"/>
      </w:tblGrid>
      <w:tr w:rsidR="004152D7" w:rsidRPr="00331D2F" w14:paraId="72127556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065A314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62E1F3E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0271535C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5097AEFC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6620ED16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8345949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B51F566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2402685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B64595" w:rsidRPr="00331D2F" w14:paraId="4724042F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92C46DA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2A6E53F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gospodarenja otpadnim gumama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7B589BD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Smanjiti jedinični iznos naknade za 3% za sve obveznike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A71E80F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EE05D77" w14:textId="77777777" w:rsidR="00B64595" w:rsidRPr="00033E5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Odluke o izmjenama naknada u sustavima gospodarenja otpadni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 vozilima i otpadnim gumama („Narodne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novin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“, broj  40/15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06E8C27" w14:textId="77777777" w:rsidR="00B64595" w:rsidRPr="00033E5C" w:rsidRDefault="00A357BF" w:rsidP="00B6459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5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36.368.913,54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C0379A1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1.091.067,40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C5DD793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80EA1" w:rsidRPr="00331D2F" w14:paraId="74A1F96A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BC15A7D" w14:textId="77777777" w:rsidR="00033E5C" w:rsidRPr="00033E5C" w:rsidRDefault="00B6459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3B937F7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zbrinjavanja otpadnih mazivih ulja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3A4CE4F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</w:t>
            </w:r>
            <w:r w:rsidR="002D6C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iti </w:t>
            </w:r>
            <w:r w:rsidR="002D6CA9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jedinični iznos naknade za 10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% za 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sve obveznike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48B5C6D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165B67C" w14:textId="77777777" w:rsidR="00033E5C" w:rsidRPr="00033E5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Odluke  ministra o izmjeni naknade u sustavu </w:t>
            </w:r>
            <w:r w:rsidR="00D96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gospodarenja otpadnim uljima („Narodne novine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“, broj 95/15</w:t>
            </w:r>
            <w:r w:rsidR="00D96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6169AAC" w14:textId="77777777" w:rsidR="00033E5C" w:rsidRPr="00033E5C" w:rsidRDefault="00A357BF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5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19.532.915,94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C389A57" w14:textId="77777777" w:rsidR="00033E5C" w:rsidRPr="00983B4C" w:rsidRDefault="002D6CA9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1.953.291,59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285DDFC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80EA1" w:rsidRPr="00983B4C" w14:paraId="07407740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4EA54CB" w14:textId="77777777" w:rsidR="00F27A5F" w:rsidRPr="00983B4C" w:rsidRDefault="00B6459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F27A5F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CC397D6" w14:textId="77777777" w:rsidR="00F27A5F" w:rsidRPr="00983B4C" w:rsidRDefault="00F27A5F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poticanje proizvodnje električne energije iz obnovljivih izvora energije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6A4A709" w14:textId="77777777" w:rsidR="00F27A5F" w:rsidRPr="00983B4C" w:rsidRDefault="00F27A5F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Energetski intenzivnoj industriji smanjuje se naknada za poticanje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5A8EA3F" w14:textId="77777777" w:rsidR="00F27A5F" w:rsidRPr="00983B4C" w:rsidRDefault="00F27A5F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C2F54E4" w14:textId="77777777" w:rsidR="00B80EA1" w:rsidRDefault="00F27A5F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Program državnih potpora za umanjenje visine naknade za obnovljive izvore energije i visokoučinko</w:t>
            </w:r>
            <w:r w:rsidR="007040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vitu kogeneraciju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 w:rsidR="007040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D89F25" w14:textId="77777777" w:rsidR="00B80EA1" w:rsidRDefault="00F27A5F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Uredba o kriterijima za plaćanje umanjene naknade za obnovljive izvore energije i visokoučinkovitu kogeneraciju; </w:t>
            </w:r>
          </w:p>
          <w:p w14:paraId="675E32FE" w14:textId="77777777" w:rsidR="00F27A5F" w:rsidRPr="00983B4C" w:rsidRDefault="00F27A5F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Odluka o izmjeni Odluke o naknadi za obnovljive izvore energije i visokoučinkovitu kogeneraciju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3D73156" w14:textId="77777777" w:rsidR="00F27A5F" w:rsidRPr="00983B4C" w:rsidRDefault="00F27A5F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1.598.646.786,60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18C7BC6" w14:textId="77777777" w:rsidR="00F27A5F" w:rsidRPr="00983B4C" w:rsidRDefault="00F27A5F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75.000.000,00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5751200" w14:textId="77777777" w:rsidR="00F27A5F" w:rsidRPr="00983B4C" w:rsidRDefault="00F27A5F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III. kvartal 2020.</w:t>
            </w:r>
          </w:p>
        </w:tc>
      </w:tr>
      <w:tr w:rsidR="004152D7" w:rsidRPr="00331D2F" w14:paraId="52F82A78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F2B7F48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52BECD5D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7CD94B50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72B36CC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0FE1F7F8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AF29FFC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8F07DE8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D1B14C2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B64595" w:rsidRPr="00983B4C" w14:paraId="042DDECC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5822F30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E590600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koju plaća trgovac koji stavlja u  promet na domaće tržište tvari koje oštećuju ozonski sloj i fluorirane stakleničke plinov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 za pokriće troškova prikupljanja, obnavljanja, oporabe i uništavanja kontroliranih tvari i/ili fluoriranih stakleničkih plinova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848055D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manjenje naknade za 50%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E02B90B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zaštite okoliša i energetike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981C95D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Uredbe o tvarima koje oštećuju ozonski sloj i fluoriranim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stakleničkim plinovima - čl 14.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316E40F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3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338</w:t>
            </w:r>
            <w:r w:rsidR="000D55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F43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213,28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037BCCF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169.106,50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553353B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III. kvartal 2020.</w:t>
            </w:r>
          </w:p>
        </w:tc>
      </w:tr>
      <w:tr w:rsidR="00B80EA1" w:rsidRPr="00983B4C" w14:paraId="70CF46B2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EC8DAB9" w14:textId="77777777" w:rsidR="00033E5C" w:rsidRPr="00983B4C" w:rsidRDefault="00B6459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A7BE844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Troškovi postupka registracije određenih kategorija hrane (dodaci prehrani i hrana sa zdravstvenim tvrdnjama 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E8A3252" w14:textId="77777777" w:rsidR="00704074" w:rsidRDefault="00704074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B967C7" w14:textId="77777777" w:rsidR="007E33D9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Smanjiti jedinični iznos naknade za 40% za slučaj obavijesti o stavljanju na tržište</w:t>
            </w:r>
          </w:p>
          <w:p w14:paraId="51CF1E06" w14:textId="77777777" w:rsidR="00704074" w:rsidRDefault="00704074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BFB921" w14:textId="77777777" w:rsidR="00B80EA1" w:rsidRPr="00983B4C" w:rsidRDefault="00B80EA1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32DDE84" w14:textId="77777777" w:rsidR="00B80EA1" w:rsidRDefault="00033E5C" w:rsidP="00D254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Smanjiti jedinični iznos naknade za 25% za slučaj ishođenja rješenja</w:t>
            </w:r>
          </w:p>
          <w:p w14:paraId="11BE11EC" w14:textId="77777777" w:rsidR="007E33D9" w:rsidRDefault="00033E5C" w:rsidP="00D254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3C24568" w14:textId="77777777" w:rsidR="00704074" w:rsidRPr="00983B4C" w:rsidRDefault="00704074" w:rsidP="00D254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EED79E1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zdravstva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7697113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Odluke ministra zdravstva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323B28E" w14:textId="77777777" w:rsidR="00033E5C" w:rsidRPr="00983B4C" w:rsidRDefault="00033E5C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653.500,00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B85C474" w14:textId="77777777" w:rsidR="00033E5C" w:rsidRPr="00983B4C" w:rsidRDefault="00033E5C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205.600,00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5CE924C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III. kvartal 2020.</w:t>
            </w:r>
          </w:p>
        </w:tc>
      </w:tr>
      <w:tr w:rsidR="00B80EA1" w:rsidRPr="00983B4C" w14:paraId="7F0C9824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AD819BE" w14:textId="77777777" w:rsidR="00033E5C" w:rsidRPr="00983B4C" w:rsidRDefault="00B64595" w:rsidP="00D254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F606A43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HACZ robna naknada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0D956D2" w14:textId="77777777" w:rsidR="00B80EA1" w:rsidRDefault="00B80EA1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CE47EE5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Smanjiti iznos naknade sa 0,02 EUR/kg na 0,01 EUR/kg po toni prevezene robe/tereta u linijskom i povremenom zračnom prijevozu u odlasku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4E4F167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mora, prometa i infrastrukture</w:t>
            </w:r>
            <w:r w:rsidR="00F31496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68FB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 suradnji </w:t>
            </w:r>
            <w:r w:rsidR="00F31496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 Agencijom za civilno zrakoplovstvo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E0DF0EF" w14:textId="77777777" w:rsidR="00704074" w:rsidRPr="00983B4C" w:rsidRDefault="00033E5C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Naredbe o visini naknada za rad Agencije za civilno zrakoplovstvo </w:t>
            </w:r>
            <w:r w:rsidR="00D968FB"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(„Narodne novine“, broj 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40/10, KLASA: 011-01/10-05/14, URBROJ: 530-09-10-2, 19.03.2010. godine) - čl. 3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7E0C5AF" w14:textId="77777777" w:rsidR="00033E5C" w:rsidRPr="00983B4C" w:rsidRDefault="00033E5C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1.413.151,58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50CA1A5" w14:textId="77777777" w:rsidR="00033E5C" w:rsidRPr="00983B4C" w:rsidRDefault="00033E5C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706.575,79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0A1ECF8" w14:textId="77777777" w:rsidR="00033E5C" w:rsidRPr="00983B4C" w:rsidRDefault="00033E5C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IV. kvartal 2020.</w:t>
            </w:r>
          </w:p>
        </w:tc>
      </w:tr>
      <w:tr w:rsidR="004152D7" w:rsidRPr="00331D2F" w14:paraId="1CF980DC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135AA2C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2CE0EA9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56153778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6FDDAC7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53BEB226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55C53BF0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A9941C1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47C3B3E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B64595" w:rsidRPr="00983B4C" w14:paraId="27BAB35E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AD12867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507BEE7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Godišnja naknada za uporabu neuparenog radiofrekvencijskog spektra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5336256" w14:textId="77777777" w:rsidR="00B64595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F503C7C" w14:textId="77777777" w:rsidR="00B64595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Smanjiti iznos godišnje naknade za uporabu neuparenog radiofrekvencijskog spektra za 50%</w:t>
            </w:r>
          </w:p>
          <w:p w14:paraId="642D2036" w14:textId="77777777" w:rsidR="00B64595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39962E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6431F07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mora, prometa i infrastrukture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80A31DA" w14:textId="77777777" w:rsidR="00B64595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2737A8" w14:textId="77777777" w:rsidR="00B64595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Pravilnika o plaćanju naknada za pravo uporabe adresa, brojeva i radiofrekvencijskog spektra </w:t>
            </w:r>
          </w:p>
          <w:p w14:paraId="4D8F2277" w14:textId="77777777" w:rsidR="00B64595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72A0195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18B5624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225.413.333,33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97498F2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99.840.000,00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91C24C0" w14:textId="77777777" w:rsidR="00B64595" w:rsidRPr="00983B4C" w:rsidRDefault="00B64595" w:rsidP="00B6459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75F73" w:rsidRPr="00983B4C" w14:paraId="732E50FD" w14:textId="77777777" w:rsidTr="00B75F7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07FD9EA" w14:textId="77777777" w:rsidR="00B75F73" w:rsidRPr="00983B4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3D7CBC4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Članarina turističkim zajednicama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8B0C4F2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Smanjiti iznos članarine za obveznike</w:t>
            </w:r>
            <w:r w:rsidR="004152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ukupno smanjenje 12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08027DF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turizma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F865314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članarinama u turističkim zajednicama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96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(„Narodne novine“, broj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52/19)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F2E0187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224.142.113,44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2FD867D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26.897.053,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31D395B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II. kvartal 2020. </w:t>
            </w:r>
          </w:p>
        </w:tc>
      </w:tr>
      <w:tr w:rsidR="00B80EA1" w:rsidRPr="00983B4C" w14:paraId="2FC8DAE4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2E6008E" w14:textId="77777777" w:rsidR="008F50D5" w:rsidRPr="00983B4C" w:rsidRDefault="00B64595" w:rsidP="00D254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CB03129" w14:textId="77777777" w:rsidR="008F50D5" w:rsidRPr="00983B4C" w:rsidRDefault="008F50D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korištenje općekorisnih funkcija šuma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E5AC91C" w14:textId="77777777" w:rsidR="004152D7" w:rsidRDefault="004152D7" w:rsidP="00D619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E2217F" w14:textId="77777777" w:rsidR="008F50D5" w:rsidRDefault="008F50D5" w:rsidP="00D619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Osloboditi plaćanja pravne i fizičke osobe koje su obveznici plaćanja poreza na dobit te fizičke osobe koje su obveznici plaćanja poreza na dohodak, a koje imaju prihod manji od 7,5 milijuna kn</w:t>
            </w:r>
          </w:p>
          <w:p w14:paraId="1D2BD563" w14:textId="77777777" w:rsidR="004152D7" w:rsidRPr="00983B4C" w:rsidRDefault="004152D7" w:rsidP="00D619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5A5FF0C" w14:textId="77777777" w:rsidR="008F50D5" w:rsidRPr="00983B4C" w:rsidRDefault="008F50D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poljoprivrede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C363F29" w14:textId="77777777" w:rsidR="008F50D5" w:rsidRPr="00E64285" w:rsidRDefault="008F50D5" w:rsidP="00D968F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šumama  („Narodne novine“, br. 68/19, 115/18 i 98/19, čl.65.)</w:t>
            </w:r>
          </w:p>
        </w:tc>
        <w:tc>
          <w:tcPr>
            <w:tcW w:w="1930" w:type="dxa"/>
            <w:vMerge w:val="restar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821CC88" w14:textId="77777777" w:rsidR="008F50D5" w:rsidRPr="00983B4C" w:rsidRDefault="008F50D5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198.052.563,98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3B03F92" w14:textId="77777777" w:rsidR="008F50D5" w:rsidRPr="00983B4C" w:rsidRDefault="008F50D5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13.863.679,47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B83866C" w14:textId="77777777" w:rsidR="008F50D5" w:rsidRPr="00983B4C" w:rsidRDefault="008F50D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80EA1" w:rsidRPr="00983B4C" w14:paraId="70F1CB57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78227D5" w14:textId="77777777" w:rsidR="008F50D5" w:rsidRPr="00983B4C" w:rsidRDefault="00B64595" w:rsidP="00D254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73EE966" w14:textId="77777777" w:rsidR="008F50D5" w:rsidRPr="00983B4C" w:rsidRDefault="008F50D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korištenje općekorisnih funkcija šuma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38CD1C8" w14:textId="77777777" w:rsidR="008F50D5" w:rsidRPr="00983B4C" w:rsidRDefault="008F50D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stope sa 0,0265% na 0,024% od ukupnog prihoda ili ukupnih primitaka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C58DCCA" w14:textId="77777777" w:rsidR="008F50D5" w:rsidRPr="00983B4C" w:rsidRDefault="008F50D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poljoprivrede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81B2A64" w14:textId="77777777" w:rsidR="004152D7" w:rsidRDefault="004152D7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3625A7" w14:textId="77777777" w:rsidR="008F50D5" w:rsidRDefault="008F50D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šumama  („Narodne novine“, br. 68/19, 115/18 i 98/19, čl.65. st.1.)</w:t>
            </w:r>
          </w:p>
          <w:p w14:paraId="494F6417" w14:textId="77777777" w:rsidR="004152D7" w:rsidRPr="00E64285" w:rsidRDefault="004152D7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7CAAC" w:themeFill="accent2" w:themeFillTint="66"/>
            <w:vAlign w:val="center"/>
          </w:tcPr>
          <w:p w14:paraId="05BF99D4" w14:textId="77777777" w:rsidR="008F50D5" w:rsidRPr="00983B4C" w:rsidRDefault="008F50D5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27D1AD5" w14:textId="77777777" w:rsidR="008F50D5" w:rsidRPr="00983B4C" w:rsidRDefault="008F50D5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19.000.000,00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47B156D" w14:textId="77777777" w:rsidR="008F50D5" w:rsidRPr="00983B4C" w:rsidRDefault="008F50D5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4152D7" w:rsidRPr="00331D2F" w14:paraId="296553D7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712B328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36FC465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21CE3FBE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07028FB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69E0C733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F46DB33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C541982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1634BF3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B80EA1" w:rsidRPr="00983B4C" w14:paraId="1A7D3A62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F4E192D" w14:textId="77777777" w:rsidR="00BC0830" w:rsidRPr="00983B4C" w:rsidRDefault="00B64595" w:rsidP="00D254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228A46B" w14:textId="77777777" w:rsidR="00934991" w:rsidRDefault="00BC0830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Naknada za troškove redovitog pregleda strojeva za primjenu </w:t>
            </w:r>
            <w:r w:rsid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pesticida</w:t>
            </w:r>
          </w:p>
          <w:p w14:paraId="4C388B3D" w14:textId="77777777" w:rsidR="00BC0830" w:rsidRPr="00983B4C" w:rsidRDefault="00BC0830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prskalica do radnog zahvata 12 m (jed</w:t>
            </w:r>
            <w:r w:rsid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ostruki nosač diza)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042925B" w14:textId="77777777" w:rsidR="00BC0830" w:rsidRPr="00983B4C" w:rsidRDefault="00BC0830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jedinične cijene sa 400,00 na 200,00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4F575D1" w14:textId="77777777" w:rsidR="00BC0830" w:rsidRPr="00983B4C" w:rsidRDefault="00BC0830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</w:t>
            </w:r>
            <w:r w:rsidR="00785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 poljoprivrede u suradnji sa o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7B594B6" w14:textId="77777777" w:rsidR="00BC0830" w:rsidRDefault="00BC0830" w:rsidP="0070407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16F663" w14:textId="77777777" w:rsidR="00BC0830" w:rsidRPr="00E64285" w:rsidRDefault="00BC0830" w:rsidP="0067601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održivoj uporabi pesticida („Narodne novine“ br. 14/14 i 115/18) i Pravilnika o visini naknada za obavljanje poslova u skladu sa Zakonom o održivoj uporabi pesticida</w:t>
            </w:r>
          </w:p>
        </w:tc>
        <w:tc>
          <w:tcPr>
            <w:tcW w:w="1930" w:type="dxa"/>
            <w:vMerge w:val="restar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7F71FDD" w14:textId="77777777" w:rsidR="00934991" w:rsidRDefault="00934991" w:rsidP="00F67F34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*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Ukupni iznos za davanja pod točkama 1</w:t>
            </w:r>
            <w:r w:rsidR="00E16FD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9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– 2</w:t>
            </w:r>
            <w:r w:rsidR="00E16FD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iznosi</w:t>
            </w:r>
          </w:p>
          <w:p w14:paraId="6E8E2A56" w14:textId="77777777" w:rsidR="00934991" w:rsidRDefault="00934991" w:rsidP="00F67F34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EFB2944" w14:textId="77777777" w:rsidR="00BC0830" w:rsidRPr="00934991" w:rsidRDefault="00934991" w:rsidP="00F67F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1.200.000,00</w:t>
            </w:r>
          </w:p>
        </w:tc>
        <w:tc>
          <w:tcPr>
            <w:tcW w:w="1716" w:type="dxa"/>
            <w:vMerge w:val="restar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46AF1A3" w14:textId="77777777" w:rsidR="00934991" w:rsidRDefault="00934991" w:rsidP="00F67F34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*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Ukupni iznos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rasterećenja za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davanja pod točkama 1</w:t>
            </w:r>
            <w:r w:rsidR="00E16FD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9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– 2</w:t>
            </w:r>
            <w:r w:rsidR="00E16FD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iznosi</w:t>
            </w:r>
          </w:p>
          <w:p w14:paraId="75C4F58B" w14:textId="77777777" w:rsidR="00934991" w:rsidRDefault="00934991" w:rsidP="00F67F34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00CD4F4" w14:textId="77777777" w:rsidR="00BC0830" w:rsidRPr="00934991" w:rsidRDefault="00934991" w:rsidP="00F67F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600.000,00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7524712" w14:textId="77777777" w:rsidR="00BC0830" w:rsidRPr="00983B4C" w:rsidRDefault="00BC0830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80EA1" w:rsidRPr="00983B4C" w14:paraId="6869838C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13587F5" w14:textId="77777777" w:rsidR="00BC0830" w:rsidRPr="00983B4C" w:rsidRDefault="00B64595" w:rsidP="00D254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DADB15A" w14:textId="77777777" w:rsidR="00934991" w:rsidRDefault="00BC0830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troškove redovitog pregleda strojeva za primjenu pesticida</w:t>
            </w:r>
          </w:p>
          <w:p w14:paraId="5B797A06" w14:textId="77777777" w:rsidR="00BC0830" w:rsidRPr="00983B4C" w:rsidRDefault="00BC0830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prskalic</w:t>
            </w:r>
            <w:r w:rsid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radnog zahvata od 12 do 18 m (jed</w:t>
            </w:r>
            <w:r w:rsid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ostruki nosač diza)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E4B1816" w14:textId="77777777" w:rsidR="00BC0830" w:rsidRPr="00983B4C" w:rsidRDefault="00BC0830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jedinične cijene sa 500,00 na 250,00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1E7F104" w14:textId="77777777" w:rsidR="00BC0830" w:rsidRPr="00983B4C" w:rsidRDefault="00BC0830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</w:t>
            </w:r>
            <w:r w:rsidR="00785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 poljoprivrede u suradnji sa o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A15E4F2" w14:textId="77777777" w:rsidR="00BC0830" w:rsidRPr="00E64285" w:rsidRDefault="00BC0830" w:rsidP="00E235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održivoj uporabi pesticid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(„Narodne novine“ br. 14/</w:t>
            </w:r>
            <w:r w:rsidRPr="00E235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i </w:t>
            </w: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115/18) i Pravilnika o visini naknada za obavljanje poslova u skladu sa Zakonom o održivoj uporabi pesticida </w:t>
            </w:r>
          </w:p>
        </w:tc>
        <w:tc>
          <w:tcPr>
            <w:tcW w:w="1930" w:type="dxa"/>
            <w:vMerge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4FCDE1F" w14:textId="77777777" w:rsidR="00BC0830" w:rsidRPr="00983B4C" w:rsidRDefault="00BC0830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3E243AC" w14:textId="77777777" w:rsidR="00BC0830" w:rsidRPr="00983B4C" w:rsidRDefault="00BC0830" w:rsidP="00F67F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A4AF36E" w14:textId="77777777" w:rsidR="00BC0830" w:rsidRPr="00983B4C" w:rsidRDefault="00BC0830" w:rsidP="00033E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80EA1" w:rsidRPr="00983B4C" w14:paraId="683450AF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2E881BA" w14:textId="77777777" w:rsidR="00BC0830" w:rsidRPr="00862C49" w:rsidRDefault="00B64595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CC59DAE" w14:textId="77777777" w:rsidR="00934991" w:rsidRDefault="00BC0830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Naknade za troškove redovitog pregleda strojeva za primjenu pesticida</w:t>
            </w:r>
          </w:p>
          <w:p w14:paraId="643EDF45" w14:textId="77777777" w:rsidR="00BC0830" w:rsidRPr="00862C49" w:rsidRDefault="00BC0830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prskalica radnog zahvata od 18 do 24 m (jed</w:t>
            </w:r>
            <w:r w:rsid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ostruki nosač diza)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B0849B5" w14:textId="77777777" w:rsidR="00BC0830" w:rsidRPr="00862C49" w:rsidRDefault="00BC0830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jedinične cijene sa 600,00 na 300,00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8009751" w14:textId="77777777" w:rsidR="00BC0830" w:rsidRPr="00862C49" w:rsidRDefault="00BC0830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</w:t>
            </w:r>
            <w:r w:rsidR="00785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 poljoprivrede u suradnji sa o</w:t>
            </w: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9B9F436" w14:textId="77777777" w:rsidR="00BC0830" w:rsidRPr="00862C49" w:rsidRDefault="00BC0830" w:rsidP="0070407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održivoj uporabi pesticida („Narodne novine“ br. 14/14 i 115/18) i Pravilnika o visini naknada za obavljanje poslova u skladu sa Zakonom o održivoj uporabi pesticida</w:t>
            </w:r>
          </w:p>
        </w:tc>
        <w:tc>
          <w:tcPr>
            <w:tcW w:w="1930" w:type="dxa"/>
            <w:vMerge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DDAAA22" w14:textId="77777777" w:rsidR="00BC0830" w:rsidRPr="00862C49" w:rsidRDefault="00BC0830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8BDD78E" w14:textId="77777777" w:rsidR="00BC0830" w:rsidRPr="00862C49" w:rsidRDefault="00BC0830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6035082" w14:textId="77777777" w:rsidR="00BC0830" w:rsidRPr="00862C49" w:rsidRDefault="00BC0830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4152D7" w:rsidRPr="00331D2F" w14:paraId="06402513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A083206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773F1F6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661645C7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F7FD435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65FCEB30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2D78D0B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24ABB76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580656E3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497851" w:rsidRPr="00983B4C" w14:paraId="52B94902" w14:textId="77777777" w:rsidTr="00646845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5DAFEE0" w14:textId="77777777" w:rsidR="00497851" w:rsidRPr="00D6465E" w:rsidRDefault="00497851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D70C153" w14:textId="77777777" w:rsidR="00497851" w:rsidRDefault="00497851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troškove redovitog pregleda strojeva za primjenu pesticida</w:t>
            </w:r>
          </w:p>
          <w:p w14:paraId="09B560DA" w14:textId="77777777" w:rsidR="00497851" w:rsidRPr="00983B4C" w:rsidRDefault="00497851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prskalica radnog zahvata preko 24 m (jed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ostruki nosač diza)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E513A8E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jedinične cijene sa 700,00 na 350,00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D400545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 poljoprivrede u suradnji sa o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C16FDEE" w14:textId="77777777" w:rsidR="00497851" w:rsidRDefault="00497851" w:rsidP="0070407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1899CF" w14:textId="77777777" w:rsidR="00497851" w:rsidRPr="00E64285" w:rsidRDefault="00497851" w:rsidP="0070407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Zakona o održivoj uporabi pesticida („Narodne novine“ br. 14/14 i 115/18) i Pravilnika o visini naknada za obavljanje poslova u skladu sa Zakonom o održivoj uporabi pesticida </w:t>
            </w:r>
          </w:p>
        </w:tc>
        <w:tc>
          <w:tcPr>
            <w:tcW w:w="1930" w:type="dxa"/>
            <w:vMerge w:val="restar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FD167E6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7F8BCA40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30DB0870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DDF8F05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647EA6F4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69D7CD4F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16EC3468" w14:textId="77777777" w:rsidR="004152D7" w:rsidRDefault="004152D7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7EA3320D" w14:textId="77777777" w:rsidR="004152D7" w:rsidRDefault="004152D7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5C4065F" w14:textId="77777777" w:rsidR="004152D7" w:rsidRDefault="004152D7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C3548D8" w14:textId="77777777" w:rsidR="004152D7" w:rsidRDefault="004152D7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3387A9D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8C47AFB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14AEAD87" w14:textId="77777777" w:rsidR="009F11F8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*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Ukupni iznos za davanja pod točkama 1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9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27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iznosi</w:t>
            </w:r>
          </w:p>
          <w:p w14:paraId="0C43E352" w14:textId="77777777" w:rsidR="009F11F8" w:rsidRDefault="009F11F8" w:rsidP="00D75A4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747B03" w14:textId="77777777" w:rsidR="00497851" w:rsidRDefault="009F11F8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1.200.000,00</w:t>
            </w:r>
          </w:p>
          <w:p w14:paraId="469FDABC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7D97446C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F28D32E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4C3A4D93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73BECD47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79D60491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27A1E8C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41F29BAE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134B2C3E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45ED0BAF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31E60527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60607512" w14:textId="77777777" w:rsidR="00497851" w:rsidRDefault="00497851" w:rsidP="00D75A47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6F780D73" w14:textId="77777777" w:rsidR="00497851" w:rsidRPr="00934991" w:rsidRDefault="00497851" w:rsidP="0093499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BA8F3C7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4B9D1500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643B76A4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8436305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C3A90CF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DD20E71" w14:textId="77777777" w:rsidR="004152D7" w:rsidRDefault="004152D7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E80FC8F" w14:textId="77777777" w:rsidR="004152D7" w:rsidRDefault="004152D7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1565EF4A" w14:textId="77777777" w:rsidR="004152D7" w:rsidRDefault="004152D7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299AE99" w14:textId="77777777" w:rsidR="004152D7" w:rsidRDefault="004152D7" w:rsidP="004152D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CCBC659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108528F7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F815409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*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Ukupni iznos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rasterećenja za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davanja pod točkama 1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9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– 2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iznosi</w:t>
            </w:r>
          </w:p>
          <w:p w14:paraId="7F81C1F8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FFB4C18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600.000,00</w:t>
            </w:r>
          </w:p>
          <w:p w14:paraId="56A2F814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13FC6B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C776F4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2B3F90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33257BF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5D0B76" w14:textId="77777777" w:rsidR="00497851" w:rsidRDefault="00497851" w:rsidP="00497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8D75DF" w14:textId="77777777" w:rsidR="00497851" w:rsidRPr="00983B4C" w:rsidRDefault="00497851" w:rsidP="004152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EEFDB34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497851" w:rsidRPr="00983B4C" w14:paraId="52F54A59" w14:textId="77777777" w:rsidTr="00646845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932B9F4" w14:textId="77777777" w:rsidR="00497851" w:rsidRPr="00D6465E" w:rsidRDefault="00497851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1A149285" w14:textId="77777777" w:rsidR="00497851" w:rsidRPr="00983B4C" w:rsidRDefault="00497851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</w:p>
          <w:p w14:paraId="2245B9BB" w14:textId="77777777" w:rsidR="00497851" w:rsidRDefault="00497851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troškove redovitog pregleda strojeva za primjenu pesticida</w:t>
            </w:r>
          </w:p>
          <w:p w14:paraId="67F3045C" w14:textId="77777777" w:rsidR="00497851" w:rsidRPr="00983B4C" w:rsidRDefault="00497851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prskalica do radnog zahvata 12 m (višestruki nosač diza)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70FB3DEC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837447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10B736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jedinične cijene sa 500,00 na 250,00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B51705B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poljoprivrede u suradnj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sa o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E500F73" w14:textId="77777777" w:rsidR="00497851" w:rsidRPr="00E64285" w:rsidRDefault="00497851" w:rsidP="0070407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Zakona o održivoj uporabi pesticida („Narodne novine“ br. 14/14 i 115/18) i Pravilnika o visini naknada za obavljanje poslova u skladu sa Zakonom o održivoj uporabi pesticida </w:t>
            </w:r>
          </w:p>
        </w:tc>
        <w:tc>
          <w:tcPr>
            <w:tcW w:w="1930" w:type="dxa"/>
            <w:vMerge/>
            <w:tcBorders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06D980E" w14:textId="77777777" w:rsidR="00497851" w:rsidRPr="00983B4C" w:rsidRDefault="00497851" w:rsidP="0093499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576F0C81" w14:textId="77777777" w:rsidR="00497851" w:rsidRPr="00983B4C" w:rsidRDefault="00497851" w:rsidP="00D75A4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A3F8C46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497851" w:rsidRPr="00983B4C" w14:paraId="7E8CE42D" w14:textId="77777777" w:rsidTr="00646845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73207E8" w14:textId="77777777" w:rsidR="00497851" w:rsidRPr="00D6465E" w:rsidRDefault="00497851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5662560" w14:textId="77777777" w:rsidR="00497851" w:rsidRDefault="00497851" w:rsidP="00EF43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troškove redovitog pregleda strojeva za primjenu pesticida</w:t>
            </w:r>
          </w:p>
          <w:p w14:paraId="7AB4A266" w14:textId="77777777" w:rsidR="00497851" w:rsidRPr="00983B4C" w:rsidRDefault="00497851" w:rsidP="00EF43C4">
            <w:pPr>
              <w:jc w:val="center"/>
              <w:rPr>
                <w:color w:val="000000" w:themeColor="text1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prskalica</w:t>
            </w:r>
            <w:r w:rsidRPr="00983B4C">
              <w:rPr>
                <w:color w:val="000000" w:themeColor="text1"/>
              </w:rPr>
              <w:t xml:space="preserve"> 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radnog zahvata od 12 do 18 m (višestruki nosač diza)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7EC70AAD" w14:textId="77777777" w:rsidR="00497851" w:rsidRPr="00983B4C" w:rsidRDefault="00497851" w:rsidP="00877F2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F19725" w14:textId="77777777" w:rsidR="00497851" w:rsidRPr="00983B4C" w:rsidRDefault="00497851" w:rsidP="00676014">
            <w:pPr>
              <w:jc w:val="center"/>
              <w:rPr>
                <w:color w:val="000000" w:themeColor="text1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jedinične cijene sa 600,00 na 300,00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3402981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 poljoprivrede u suradnji sa o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F850325" w14:textId="77777777" w:rsidR="00497851" w:rsidRPr="00E64285" w:rsidRDefault="00497851" w:rsidP="00310E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održivoj uporabi pesticida („Narodne novine“ br. 14/</w:t>
            </w:r>
            <w:r w:rsidRPr="00AD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i </w:t>
            </w: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115/18) i Pravilnika o visini naknada za obavljanje poslova u skladu sa Zakonom o održivoj uporabi pesticida </w:t>
            </w:r>
          </w:p>
        </w:tc>
        <w:tc>
          <w:tcPr>
            <w:tcW w:w="1930" w:type="dxa"/>
            <w:vMerge/>
            <w:tcBorders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CD66EA4" w14:textId="77777777" w:rsidR="00497851" w:rsidRPr="00983B4C" w:rsidRDefault="00497851" w:rsidP="0093499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95F7F5D" w14:textId="77777777" w:rsidR="00497851" w:rsidRPr="00983B4C" w:rsidRDefault="00497851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FA6014E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4152D7" w:rsidRPr="00331D2F" w14:paraId="6EB914A1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E1A8030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59B4BCBA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05B91F30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9EE3254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320D9BB4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F1B2467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5F505F5A" w14:textId="77777777" w:rsidR="004152D7" w:rsidRPr="00AD5A25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966FB07" w14:textId="77777777" w:rsidR="004152D7" w:rsidRPr="00331D2F" w:rsidRDefault="004152D7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497851" w:rsidRPr="00983B4C" w14:paraId="7FA490DF" w14:textId="77777777" w:rsidTr="009D4BD9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D596391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4D8DE9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F4A147D" w14:textId="77777777" w:rsidR="00497851" w:rsidRPr="00D6465E" w:rsidRDefault="00497851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4800C82A" w14:textId="77777777" w:rsidR="00497851" w:rsidRPr="00983B4C" w:rsidRDefault="00497851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0BDB68" w14:textId="77777777" w:rsidR="00497851" w:rsidRDefault="00497851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troškove redovitog pregleda strojeva za primjenu pesticida</w:t>
            </w:r>
          </w:p>
          <w:p w14:paraId="1EED110E" w14:textId="77777777" w:rsidR="00497851" w:rsidRPr="00983B4C" w:rsidRDefault="00497851" w:rsidP="00EF43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prskalica radnog zahvata od 18 m do 24 m (višestruki nosač diza)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7B40BA0" w14:textId="77777777" w:rsidR="00497851" w:rsidRPr="00983B4C" w:rsidRDefault="00497851" w:rsidP="00B80EA1">
            <w:pPr>
              <w:jc w:val="center"/>
              <w:rPr>
                <w:color w:val="000000" w:themeColor="text1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jedinične cijene sa 700,00 na 350,00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12E9BD2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1C7E97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 poljoprivrede u suradnji sa o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4311C48" w14:textId="77777777" w:rsidR="00497851" w:rsidRPr="00E64285" w:rsidRDefault="00497851" w:rsidP="00B80EA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održivoj uporabi pesticida („Narodne novine“ br. 14/14 i 115/18) i Pravilnika o visini naknada za obavljanje poslova u skladu sa Zakonom o održivoj uporabi pesticida</w:t>
            </w:r>
          </w:p>
        </w:tc>
        <w:tc>
          <w:tcPr>
            <w:tcW w:w="1930" w:type="dxa"/>
            <w:vMerge/>
            <w:tcBorders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B16BD31" w14:textId="77777777" w:rsidR="004152D7" w:rsidRPr="00934991" w:rsidRDefault="004152D7" w:rsidP="004152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1.200.000,00</w:t>
            </w:r>
          </w:p>
          <w:p w14:paraId="0264BBC6" w14:textId="77777777" w:rsidR="004152D7" w:rsidRDefault="004152D7" w:rsidP="004152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*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Ukupni iznos za davanja pod točkama 1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9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– 2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iznosi</w:t>
            </w:r>
          </w:p>
          <w:p w14:paraId="6D844C88" w14:textId="77777777" w:rsidR="004152D7" w:rsidRDefault="004152D7" w:rsidP="004152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778E0B1" w14:textId="77777777" w:rsidR="00497851" w:rsidRPr="00983B4C" w:rsidRDefault="004152D7" w:rsidP="004152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1.200.000,00</w:t>
            </w:r>
          </w:p>
        </w:tc>
        <w:tc>
          <w:tcPr>
            <w:tcW w:w="1716" w:type="dxa"/>
            <w:vMerge/>
            <w:tcBorders>
              <w:left w:val="single" w:sz="2" w:space="0" w:color="767171" w:themeColor="background2" w:themeShade="80"/>
              <w:bottom w:val="nil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350A444" w14:textId="77777777" w:rsidR="00497851" w:rsidRPr="00983B4C" w:rsidRDefault="00497851" w:rsidP="004152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7BAA6DD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A01DD1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497851" w:rsidRPr="00983B4C" w14:paraId="1C0157CE" w14:textId="77777777" w:rsidTr="00646845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756B2D2" w14:textId="77777777" w:rsidR="00497851" w:rsidRPr="00D6465E" w:rsidRDefault="00497851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4170D37" w14:textId="77777777" w:rsidR="00497851" w:rsidRDefault="00497851" w:rsidP="006760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troškove redovitog pregleda strojeva za primjenu pesticida</w:t>
            </w:r>
          </w:p>
          <w:p w14:paraId="0362B22E" w14:textId="77777777" w:rsidR="00497851" w:rsidRPr="00983B4C" w:rsidRDefault="00497851" w:rsidP="00676014">
            <w:pPr>
              <w:jc w:val="center"/>
              <w:rPr>
                <w:color w:val="000000" w:themeColor="text1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prskalica radnog zahvata preko 24 m (višestruki nosač diza)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7C5A2EDA" w14:textId="77777777" w:rsidR="00497851" w:rsidRPr="00983B4C" w:rsidRDefault="00497851" w:rsidP="00B80E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C45E7A" w14:textId="77777777" w:rsidR="00497851" w:rsidRPr="00983B4C" w:rsidRDefault="00497851" w:rsidP="00B80E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Smanjenje jedinične cijene sa 800,00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A693CC5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 poljoprivrede u suradnji sa o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24D3239" w14:textId="77777777" w:rsidR="00497851" w:rsidRPr="00E64285" w:rsidRDefault="00497851" w:rsidP="0049785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održivoj uporabi pesticida („Narodne novine“ br. 14/14 i 115/18) i Pravilnika o visini naknada za obavljanje poslova u skladu sa Zakonom o održivoj uporabi pesticida</w:t>
            </w:r>
          </w:p>
        </w:tc>
        <w:tc>
          <w:tcPr>
            <w:tcW w:w="1930" w:type="dxa"/>
            <w:vMerge/>
            <w:tcBorders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68C9AB0" w14:textId="77777777" w:rsidR="00497851" w:rsidRPr="00983B4C" w:rsidRDefault="00497851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7B170D94" w14:textId="77777777" w:rsidR="009D4BD9" w:rsidRDefault="009D4BD9" w:rsidP="009D4BD9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3E70D715" w14:textId="77777777" w:rsidR="009D4BD9" w:rsidRDefault="009D4BD9" w:rsidP="009D4BD9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9F82543" w14:textId="77777777" w:rsidR="009D4BD9" w:rsidRDefault="009D4BD9" w:rsidP="009D4BD9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*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Ukupni iznos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rasterećenja za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davanja pod točkama 1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9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– 2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Pr="009349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iznosi</w:t>
            </w:r>
          </w:p>
          <w:p w14:paraId="0FBA2CA5" w14:textId="77777777" w:rsidR="009D4BD9" w:rsidRDefault="009D4BD9" w:rsidP="009D4BD9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744F7D58" w14:textId="77777777" w:rsidR="00497851" w:rsidRPr="00983B4C" w:rsidRDefault="009D4BD9" w:rsidP="009D4BD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600.000,00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8889D25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497851" w:rsidRPr="00983B4C" w14:paraId="117989F5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A92389F" w14:textId="77777777" w:rsidR="00497851" w:rsidRPr="00D6465E" w:rsidRDefault="00497851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56933435" w14:textId="77777777" w:rsidR="00497851" w:rsidRPr="00983B4C" w:rsidRDefault="00497851" w:rsidP="00EF43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46A640" w14:textId="77777777" w:rsidR="00497851" w:rsidRDefault="00497851" w:rsidP="00EF43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troškove redovitog pregleda uređaja za primjenu pesticida</w:t>
            </w:r>
          </w:p>
          <w:p w14:paraId="7964CCA6" w14:textId="77777777" w:rsidR="00497851" w:rsidRPr="00983B4C" w:rsidRDefault="00497851" w:rsidP="00EF43C4">
            <w:pPr>
              <w:jc w:val="center"/>
              <w:rPr>
                <w:color w:val="000000" w:themeColor="text1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raspršivača do 10 diza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</w:tcPr>
          <w:p w14:paraId="2B0BEF9F" w14:textId="77777777" w:rsidR="00497851" w:rsidRPr="00983B4C" w:rsidRDefault="00497851" w:rsidP="00B80E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3F46F39" w14:textId="77777777" w:rsidR="00497851" w:rsidRPr="00983B4C" w:rsidRDefault="00497851" w:rsidP="00B80E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jedinične cijene sa 400,00 na 200,00 kuna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35B839F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 poljoprivrede u suradnji sa o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vlaštenom ispitnom stanicom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8D54127" w14:textId="77777777" w:rsidR="009D4BD9" w:rsidRDefault="009D4BD9" w:rsidP="0049785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8315F91" w14:textId="77777777" w:rsidR="00497851" w:rsidRPr="00E64285" w:rsidRDefault="00497851" w:rsidP="0049785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Zakona o održivoj uporabi pesticida („Narodne novine“ br. 14/14 i 115/18) i Pravilnika o visini naknada za obavljanje poslova u skladu sa Zakonom o održivoj uporabi pesticida</w:t>
            </w:r>
          </w:p>
        </w:tc>
        <w:tc>
          <w:tcPr>
            <w:tcW w:w="1930" w:type="dxa"/>
            <w:vMerge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92C14D2" w14:textId="77777777" w:rsidR="00497851" w:rsidRPr="00983B4C" w:rsidRDefault="00497851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B277947" w14:textId="77777777" w:rsidR="00497851" w:rsidRPr="00983B4C" w:rsidRDefault="00497851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4649374" w14:textId="77777777" w:rsidR="00497851" w:rsidRPr="00983B4C" w:rsidRDefault="00497851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9D4BD9" w:rsidRPr="00331D2F" w14:paraId="7E01DADC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EAE340C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C0FAB77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0031DEDC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43F3D52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59202A63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206F7A1" w14:textId="77777777" w:rsidR="009D4BD9" w:rsidRPr="00AD5A25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056BB79" w14:textId="77777777" w:rsidR="009D4BD9" w:rsidRPr="00AD5A25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A62DE95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B75F73" w:rsidRPr="00983B4C" w14:paraId="7FEC3430" w14:textId="77777777" w:rsidTr="0016123F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83616DF" w14:textId="77777777" w:rsidR="00B75F73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E1820AF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usluge administrativne kontrole za transnacionalne i međuregionalne programe suradnje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EAAB1D7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Ukidanje davanja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5755DE5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29FFD65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Odluka Ministra po dobivanju suglasnosti Upravljačkih tijela transnacionalnih i međuregionalnim programa suradnje</w:t>
            </w:r>
          </w:p>
        </w:tc>
        <w:tc>
          <w:tcPr>
            <w:tcW w:w="1930" w:type="dxa"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EC8F869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2.019.100,00</w:t>
            </w:r>
          </w:p>
        </w:tc>
        <w:tc>
          <w:tcPr>
            <w:tcW w:w="1716" w:type="dxa"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EEEC38F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2.019.100,00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8D1490D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75F73" w:rsidRPr="00983B4C" w14:paraId="6165B3AF" w14:textId="77777777" w:rsidTr="0016123F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39B05AF" w14:textId="77777777" w:rsidR="00B75F73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D35C1F3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usluge terenske kontrole za transnacionalne i međuregionalne programe suradnje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25E43AB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Ukidanje davanja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556E065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0EB6467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Odluka Ministra po dobivanju suglasnosti Upravljačkih tijela transnacionalnih i međuregionalnim programa suradnje</w:t>
            </w:r>
          </w:p>
        </w:tc>
        <w:tc>
          <w:tcPr>
            <w:tcW w:w="1930" w:type="dxa"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177717F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6.450,00</w:t>
            </w:r>
          </w:p>
        </w:tc>
        <w:tc>
          <w:tcPr>
            <w:tcW w:w="1716" w:type="dxa"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E4A0A2D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6.450,00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9753B03" w14:textId="77777777" w:rsidR="00B75F73" w:rsidRPr="00033E5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kvartal 2020.</w:t>
            </w:r>
          </w:p>
        </w:tc>
      </w:tr>
      <w:tr w:rsidR="00B75F73" w:rsidRPr="00983B4C" w14:paraId="5CAA55D9" w14:textId="77777777" w:rsidTr="0016123F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5AB395D" w14:textId="77777777" w:rsidR="00B75F73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4C450C4" w14:textId="77777777" w:rsidR="00B75F73" w:rsidRPr="00983B4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održavanje sustava ovlaštenih tijela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A5B60F1" w14:textId="77777777" w:rsidR="009D4BD9" w:rsidRDefault="009D4BD9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A2F369" w14:textId="77777777" w:rsidR="00B75F73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Smanjenje naknada koje ovlaštena tijela plaćaju mjesečno prema ukupnom broju ovjerenih mjerila i izdanih ovjernica od strane ovlaštenog tijela u proteklom mjesecu. 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9D4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n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aknad</w:t>
            </w:r>
            <w:r w:rsidR="009D4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 15 % - za sva ovjerena mjerila osim komunalnih mjerila smanjiti na 10 %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9D4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n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aknad</w:t>
            </w:r>
            <w:r w:rsidR="009D4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 10 % - za ovjerena komunalna mjerila smanjiti na 5 %</w:t>
            </w:r>
          </w:p>
          <w:p w14:paraId="4C60F8A2" w14:textId="77777777" w:rsidR="009D4BD9" w:rsidRPr="00983B4C" w:rsidRDefault="009D4BD9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F2F317F" w14:textId="77777777" w:rsidR="00B75F73" w:rsidRPr="00983B4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Državni zavod za mjeriteljstvo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08ABC64" w14:textId="77777777" w:rsidR="00B75F73" w:rsidRPr="00E64285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 Pravilnika o visini i načinu plaćanja naknade za mjeriteljske poslove koje obavlja Državni zavod za mjeriteljstvo ili ovlašteno tijelo („Narodne novine“, br.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121/14 i 66/19 – čl. 9. st.</w:t>
            </w:r>
            <w:r w:rsidRPr="00E642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 i st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</w:t>
            </w:r>
          </w:p>
        </w:tc>
        <w:tc>
          <w:tcPr>
            <w:tcW w:w="1930" w:type="dxa"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56A0758" w14:textId="77777777" w:rsidR="00B75F73" w:rsidRPr="00983B4C" w:rsidRDefault="00B75F73" w:rsidP="00B75F7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2.616.276,65</w:t>
            </w:r>
          </w:p>
        </w:tc>
        <w:tc>
          <w:tcPr>
            <w:tcW w:w="1716" w:type="dxa"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FA88B98" w14:textId="77777777" w:rsidR="00B75F73" w:rsidRPr="00983B4C" w:rsidRDefault="00B75F73" w:rsidP="00B75F7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983.897,35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0000AC7" w14:textId="77777777" w:rsidR="00B75F73" w:rsidRPr="00983B4C" w:rsidRDefault="00B75F73" w:rsidP="00B75F7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IV. kvartal 2020.</w:t>
            </w:r>
          </w:p>
        </w:tc>
      </w:tr>
      <w:tr w:rsidR="009D4BD9" w:rsidRPr="00331D2F" w14:paraId="035C4074" w14:textId="77777777" w:rsidTr="00822B1D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DAC52B5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6ED9A4F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04459727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Predložena mjera rasterećenja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CC46D75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Nadležno tijelo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16A82DD9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Način provedbe 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CF3998D" w14:textId="77777777" w:rsidR="009D4BD9" w:rsidRPr="00AD5A25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– gospodarstvo (kn)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8568725" w14:textId="77777777" w:rsidR="009D4BD9" w:rsidRPr="00AD5A25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 provedbom mjere  (kn)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A8B76DF" w14:textId="77777777" w:rsidR="009D4BD9" w:rsidRPr="00331D2F" w:rsidRDefault="009D4BD9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331D2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B80EA1" w:rsidRPr="00331D2F" w14:paraId="362CD9AD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52143CA" w14:textId="77777777" w:rsidR="00877F22" w:rsidRPr="00D6465E" w:rsidRDefault="00B75F73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F3742E"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8323ED9" w14:textId="77777777" w:rsidR="00877F22" w:rsidRPr="00033E5C" w:rsidRDefault="00877F22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 za usluge posebne obrade podataka na zahtjev korisnika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AA1F9F3" w14:textId="77777777" w:rsidR="00877F22" w:rsidRPr="00033E5C" w:rsidRDefault="00877F22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Smanjenje naknade za 10% 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2FEC76D" w14:textId="77777777" w:rsidR="00877F22" w:rsidRPr="00033E5C" w:rsidRDefault="00877F22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Državni zavod za statistiku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3358CDE" w14:textId="77777777" w:rsidR="00704074" w:rsidRDefault="00704074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6A0C8C" w14:textId="77777777" w:rsidR="00877F22" w:rsidRPr="00033E5C" w:rsidRDefault="00877F22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Donošenje Pravilnika sukladno čl. 81 Zakona o službenoj statistici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96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(„Narodne novine“, broj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25/20)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7701FEA" w14:textId="77777777" w:rsidR="00877F22" w:rsidRPr="00033E5C" w:rsidRDefault="00877F2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476.873,19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38531AB" w14:textId="77777777" w:rsidR="00877F22" w:rsidRPr="00033E5C" w:rsidRDefault="00877F22" w:rsidP="00DF22D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  <w:r w:rsidR="00DF2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.687,32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7CF48E9" w14:textId="77777777" w:rsidR="00877F22" w:rsidRPr="00033E5C" w:rsidRDefault="00877F22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IV. kvartal 2020.</w:t>
            </w:r>
          </w:p>
        </w:tc>
      </w:tr>
      <w:tr w:rsidR="00B80EA1" w:rsidRPr="00331D2F" w14:paraId="4BB800D0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1A7A32D" w14:textId="77777777" w:rsidR="00877F22" w:rsidRPr="00D6465E" w:rsidRDefault="00B75F73" w:rsidP="00D646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F3742E"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72BF3AD" w14:textId="77777777" w:rsidR="00877F22" w:rsidRPr="00033E5C" w:rsidRDefault="00877F22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Naknada za stvarne troškove uporabe podataka dokumentacije državne izmjere, katastra nekretnina, katastra infrastrukture, registra zgrada, registra prostornih jedinica i registra geografskih imena te za određena postupanja po zahtjevu 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C301746" w14:textId="77777777" w:rsidR="00877F22" w:rsidRPr="00033E5C" w:rsidRDefault="00D433D5" w:rsidP="00D433D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Ukidanje naplate</w:t>
            </w:r>
            <w:r w:rsidR="00877F22"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stvarnih troškova uporabe podataka dokumentacije državne izmjere, katastra nekretnina, katastra infrastrukture, registra zgrada, registra prostornih jedinica i registra geografskih imena te za određena postupanja po zahtjevu stranaka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BF9DA0E" w14:textId="77777777" w:rsidR="00877F22" w:rsidRPr="00033E5C" w:rsidRDefault="00877F22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Državna geodetska uprava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B2F2E38" w14:textId="77777777" w:rsidR="00877F22" w:rsidRPr="00033E5C" w:rsidRDefault="00877F22" w:rsidP="00877F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Izmjena Zakona o državnoj izmjeri i katastru nekretnina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(„Narodne novine“, </w:t>
            </w:r>
            <w:r w:rsidRPr="00D96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broj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112/18, 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čl. 171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C0CD9BB" w14:textId="77777777" w:rsidR="00877F22" w:rsidRPr="00033E5C" w:rsidRDefault="00877F2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16.505.544,08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409CE67" w14:textId="77777777" w:rsidR="00877F22" w:rsidRPr="00033E5C" w:rsidRDefault="00877F2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16.505.544,08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73FF572" w14:textId="77777777" w:rsidR="00877F22" w:rsidRPr="00AD5A25" w:rsidRDefault="00063434" w:rsidP="00AD5A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II. </w:t>
            </w:r>
            <w:r w:rsidR="00877F22" w:rsidRPr="00AD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kvartal </w:t>
            </w:r>
            <w:r w:rsidRPr="00AD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2021.</w:t>
            </w:r>
          </w:p>
        </w:tc>
      </w:tr>
      <w:tr w:rsidR="00B80EA1" w:rsidRPr="00331D2F" w14:paraId="559740BA" w14:textId="77777777" w:rsidTr="00B80EA1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D0402B4" w14:textId="77777777" w:rsidR="00D71610" w:rsidRPr="00D6465E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646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DE896BF" w14:textId="77777777" w:rsidR="00D71610" w:rsidRPr="00033E5C" w:rsidRDefault="00811F5B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Upravne pristojbe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EEBF1D4" w14:textId="77777777" w:rsidR="00D71610" w:rsidRPr="00033E5C" w:rsidRDefault="00811F5B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Smanjenje /ukidanje upravnih pristojbi koje čine prihod državnog proračuna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CA9470D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</w:t>
            </w:r>
            <w:r w:rsidR="00DF4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starstvo financija u suradnji s</w:t>
            </w: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nadležnim tijelima 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517B370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Izmjena propisa prema popisu u nastavku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94B90F3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188.312.246,00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3049C23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97.863.191,31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2E6A6BC" w14:textId="77777777" w:rsidR="00D71610" w:rsidRPr="00AD5A25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 kvartal 2021.</w:t>
            </w:r>
          </w:p>
        </w:tc>
      </w:tr>
      <w:tr w:rsidR="00B80EA1" w:rsidRPr="00331D2F" w14:paraId="0E5852A3" w14:textId="77777777" w:rsidTr="002827C3">
        <w:trPr>
          <w:trHeight w:val="510"/>
        </w:trPr>
        <w:tc>
          <w:tcPr>
            <w:tcW w:w="4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69B15E2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242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6A351AD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628113C4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CE02FB5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0F92DCA4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33E5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02747AA" w14:textId="77777777" w:rsidR="00D71610" w:rsidRPr="00F86ABC" w:rsidRDefault="00E16FD1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E16FD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3.179.998.907,40</w:t>
            </w:r>
          </w:p>
        </w:tc>
        <w:tc>
          <w:tcPr>
            <w:tcW w:w="171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4DF4EE31" w14:textId="77777777" w:rsidR="00D71610" w:rsidRPr="00F86ABC" w:rsidRDefault="00F86ABC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F86ABC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522.275.844,62</w:t>
            </w:r>
          </w:p>
        </w:tc>
        <w:tc>
          <w:tcPr>
            <w:tcW w:w="117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4862B8CC" w14:textId="77777777" w:rsidR="00D71610" w:rsidRPr="00033E5C" w:rsidRDefault="00D71610" w:rsidP="00D716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6D66F999" w14:textId="77777777" w:rsidR="007E33D9" w:rsidRDefault="007E33D9" w:rsidP="007E33D9">
      <w:pPr>
        <w:pStyle w:val="ListParagraph"/>
        <w:rPr>
          <w:rFonts w:ascii="Times New Roman" w:hAnsi="Times New Roman"/>
          <w:sz w:val="24"/>
          <w:szCs w:val="28"/>
        </w:rPr>
      </w:pPr>
    </w:p>
    <w:p w14:paraId="2282603D" w14:textId="77777777" w:rsidR="00AA7DAC" w:rsidRDefault="00AA7DA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7EB2CF29" w14:textId="77777777" w:rsidR="00331D2F" w:rsidRPr="00331D2F" w:rsidRDefault="00331D2F" w:rsidP="00331D2F">
      <w:pPr>
        <w:pStyle w:val="ListParagraph"/>
        <w:ind w:left="360"/>
        <w:rPr>
          <w:rFonts w:ascii="Times New Roman" w:hAnsi="Times New Roman"/>
          <w:sz w:val="24"/>
          <w:szCs w:val="28"/>
        </w:rPr>
      </w:pPr>
      <w:r w:rsidRPr="00331D2F">
        <w:rPr>
          <w:rFonts w:ascii="Times New Roman" w:hAnsi="Times New Roman"/>
          <w:sz w:val="24"/>
          <w:szCs w:val="28"/>
        </w:rPr>
        <w:t>Za provedbu mjere</w:t>
      </w:r>
      <w:r>
        <w:rPr>
          <w:rFonts w:ascii="Times New Roman" w:hAnsi="Times New Roman"/>
          <w:sz w:val="24"/>
          <w:szCs w:val="28"/>
        </w:rPr>
        <w:t xml:space="preserve"> pod </w:t>
      </w:r>
      <w:r w:rsidRPr="00983B4C">
        <w:rPr>
          <w:rFonts w:ascii="Times New Roman" w:hAnsi="Times New Roman"/>
          <w:sz w:val="24"/>
          <w:szCs w:val="28"/>
        </w:rPr>
        <w:t xml:space="preserve">rednim brojem </w:t>
      </w:r>
      <w:r w:rsidR="00983B4C" w:rsidRPr="00983B4C">
        <w:rPr>
          <w:rFonts w:ascii="Times New Roman" w:hAnsi="Times New Roman"/>
          <w:sz w:val="24"/>
          <w:szCs w:val="28"/>
        </w:rPr>
        <w:t>3</w:t>
      </w:r>
      <w:r w:rsidR="00B80EA1">
        <w:rPr>
          <w:rFonts w:ascii="Times New Roman" w:hAnsi="Times New Roman"/>
          <w:sz w:val="24"/>
          <w:szCs w:val="28"/>
        </w:rPr>
        <w:t>3</w:t>
      </w:r>
      <w:r w:rsidRPr="00983B4C">
        <w:rPr>
          <w:rFonts w:ascii="Times New Roman" w:hAnsi="Times New Roman"/>
          <w:sz w:val="24"/>
          <w:szCs w:val="28"/>
        </w:rPr>
        <w:t xml:space="preserve"> smanjenja</w:t>
      </w:r>
      <w:r w:rsidRPr="00331D2F">
        <w:rPr>
          <w:rFonts w:ascii="Times New Roman" w:hAnsi="Times New Roman"/>
          <w:sz w:val="24"/>
          <w:szCs w:val="28"/>
        </w:rPr>
        <w:t xml:space="preserve"> ili ukidanja upravnih pristojbi koje čine prihod državnog proračuna potrebno je izm</w:t>
      </w:r>
      <w:r w:rsidR="00A000DF">
        <w:rPr>
          <w:rFonts w:ascii="Times New Roman" w:hAnsi="Times New Roman"/>
          <w:sz w:val="24"/>
          <w:szCs w:val="28"/>
        </w:rPr>
        <w:t>i</w:t>
      </w:r>
      <w:r w:rsidRPr="00331D2F">
        <w:rPr>
          <w:rFonts w:ascii="Times New Roman" w:hAnsi="Times New Roman"/>
          <w:sz w:val="24"/>
          <w:szCs w:val="28"/>
        </w:rPr>
        <w:t xml:space="preserve">jeniti </w:t>
      </w:r>
      <w:r w:rsidR="005C3FE3">
        <w:rPr>
          <w:rFonts w:ascii="Times New Roman" w:hAnsi="Times New Roman"/>
          <w:sz w:val="24"/>
          <w:szCs w:val="28"/>
        </w:rPr>
        <w:t>2</w:t>
      </w:r>
      <w:r w:rsidR="00AA7DAC">
        <w:rPr>
          <w:rFonts w:ascii="Times New Roman" w:hAnsi="Times New Roman"/>
          <w:sz w:val="24"/>
          <w:szCs w:val="28"/>
        </w:rPr>
        <w:t>6</w:t>
      </w:r>
      <w:r>
        <w:rPr>
          <w:rFonts w:ascii="Times New Roman" w:hAnsi="Times New Roman"/>
          <w:sz w:val="24"/>
          <w:szCs w:val="28"/>
        </w:rPr>
        <w:t xml:space="preserve"> propisa</w:t>
      </w:r>
      <w:r w:rsidR="00E81BAC">
        <w:rPr>
          <w:rFonts w:ascii="Times New Roman" w:hAnsi="Times New Roman"/>
          <w:sz w:val="24"/>
          <w:szCs w:val="28"/>
        </w:rPr>
        <w:t xml:space="preserve">, </w:t>
      </w:r>
      <w:r w:rsidR="00B879D5">
        <w:rPr>
          <w:rFonts w:ascii="Times New Roman" w:hAnsi="Times New Roman"/>
          <w:sz w:val="24"/>
          <w:szCs w:val="28"/>
        </w:rPr>
        <w:t>pri čemu su nadležna tijela obvezna voditi računa o tome da se vremenski uskladi stupanje na snagu izmijenjenih akata</w:t>
      </w:r>
      <w:r>
        <w:rPr>
          <w:rFonts w:ascii="Times New Roman" w:hAnsi="Times New Roman"/>
          <w:sz w:val="24"/>
          <w:szCs w:val="28"/>
        </w:rPr>
        <w:t xml:space="preserve">: </w:t>
      </w:r>
    </w:p>
    <w:tbl>
      <w:tblPr>
        <w:tblW w:w="15309" w:type="dxa"/>
        <w:tblInd w:w="-5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0490"/>
        <w:gridCol w:w="3118"/>
        <w:gridCol w:w="1701"/>
      </w:tblGrid>
      <w:tr w:rsidR="00331D2F" w:rsidRPr="00331D2F" w14:paraId="68E3BB9A" w14:textId="77777777" w:rsidTr="002827C3">
        <w:trPr>
          <w:trHeight w:val="671"/>
        </w:trPr>
        <w:tc>
          <w:tcPr>
            <w:tcW w:w="10490" w:type="dxa"/>
            <w:shd w:val="clear" w:color="auto" w:fill="2F5496" w:themeFill="accent1" w:themeFillShade="BF"/>
            <w:vAlign w:val="center"/>
            <w:hideMark/>
          </w:tcPr>
          <w:p w14:paraId="2CC25148" w14:textId="77777777" w:rsidR="00331D2F" w:rsidRPr="00D968FB" w:rsidRDefault="00331D2F" w:rsidP="00331D2F">
            <w:pPr>
              <w:suppressAutoHyphens w:val="0"/>
              <w:autoSpaceDN/>
              <w:spacing w:after="0" w:line="240" w:lineRule="auto"/>
              <w:ind w:left="715"/>
              <w:jc w:val="center"/>
              <w:textAlignment w:val="auto"/>
              <w:rPr>
                <w:rFonts w:ascii="Times New Roman" w:eastAsiaTheme="minorHAnsi" w:hAnsi="Times New Roman"/>
                <w:b/>
                <w:color w:val="FFFFFF" w:themeColor="background1"/>
                <w:sz w:val="24"/>
                <w:szCs w:val="24"/>
              </w:rPr>
            </w:pPr>
            <w:r w:rsidRPr="00D968FB">
              <w:rPr>
                <w:rFonts w:ascii="Times New Roman" w:eastAsiaTheme="minorHAnsi" w:hAnsi="Times New Roman"/>
                <w:b/>
                <w:color w:val="FFFFFF" w:themeColor="background1"/>
                <w:sz w:val="24"/>
                <w:szCs w:val="24"/>
              </w:rPr>
              <w:t xml:space="preserve">Način provedbe smanjenja i/ili ukidanje upravnih pristojbi </w:t>
            </w:r>
          </w:p>
          <w:p w14:paraId="35B4F486" w14:textId="77777777" w:rsidR="00331D2F" w:rsidRPr="00D968FB" w:rsidRDefault="00331D2F" w:rsidP="00331D2F">
            <w:pPr>
              <w:suppressAutoHyphens w:val="0"/>
              <w:autoSpaceDN/>
              <w:spacing w:after="0" w:line="240" w:lineRule="auto"/>
              <w:ind w:left="715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hr-BA"/>
              </w:rPr>
            </w:pPr>
            <w:r w:rsidRPr="00D968FB">
              <w:rPr>
                <w:rFonts w:ascii="Times New Roman" w:eastAsiaTheme="minorHAnsi" w:hAnsi="Times New Roman"/>
                <w:b/>
                <w:color w:val="FFFFFF" w:themeColor="background1"/>
                <w:sz w:val="24"/>
                <w:szCs w:val="24"/>
              </w:rPr>
              <w:t>koje čine prihod državnog proračuna</w:t>
            </w:r>
          </w:p>
        </w:tc>
        <w:tc>
          <w:tcPr>
            <w:tcW w:w="3118" w:type="dxa"/>
            <w:shd w:val="clear" w:color="auto" w:fill="2F5496" w:themeFill="accent1" w:themeFillShade="BF"/>
            <w:vAlign w:val="center"/>
            <w:hideMark/>
          </w:tcPr>
          <w:p w14:paraId="7A158973" w14:textId="77777777" w:rsidR="00331D2F" w:rsidRPr="00D968FB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hr-BA"/>
              </w:rPr>
            </w:pPr>
            <w:r w:rsidRPr="00D968FB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hr-BA"/>
              </w:rPr>
              <w:t>Nadležno tijelo</w:t>
            </w:r>
          </w:p>
        </w:tc>
        <w:tc>
          <w:tcPr>
            <w:tcW w:w="1701" w:type="dxa"/>
            <w:shd w:val="clear" w:color="auto" w:fill="2F5496" w:themeFill="accent1" w:themeFillShade="BF"/>
            <w:vAlign w:val="center"/>
            <w:hideMark/>
          </w:tcPr>
          <w:p w14:paraId="2746F9A3" w14:textId="77777777" w:rsidR="00331D2F" w:rsidRPr="00D968FB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hr-BA"/>
              </w:rPr>
            </w:pPr>
            <w:r w:rsidRPr="00D968FB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hr-BA"/>
              </w:rPr>
              <w:t>Rok provedbe</w:t>
            </w:r>
          </w:p>
        </w:tc>
      </w:tr>
      <w:tr w:rsidR="00331D2F" w:rsidRPr="00331D2F" w14:paraId="13E56BEB" w14:textId="77777777" w:rsidTr="002827C3">
        <w:trPr>
          <w:trHeight w:val="336"/>
        </w:trPr>
        <w:tc>
          <w:tcPr>
            <w:tcW w:w="10490" w:type="dxa"/>
            <w:shd w:val="clear" w:color="auto" w:fill="auto"/>
            <w:vAlign w:val="center"/>
          </w:tcPr>
          <w:p w14:paraId="03A0F78A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 xml:space="preserve">Izmjena Zakona o upravnim pristojbama („Narodne novine“, broj 115/16) 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1450E85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financija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AF6A8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0CA07698" w14:textId="77777777" w:rsidTr="002827C3">
        <w:trPr>
          <w:trHeight w:val="412"/>
        </w:trPr>
        <w:tc>
          <w:tcPr>
            <w:tcW w:w="10490" w:type="dxa"/>
            <w:shd w:val="clear" w:color="auto" w:fill="auto"/>
            <w:vAlign w:val="center"/>
            <w:hideMark/>
          </w:tcPr>
          <w:p w14:paraId="6369C486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U</w:t>
            </w: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redbe</w:t>
            </w: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 xml:space="preserve"> o tarifi upravnih pristojbi  („Narodne novine“, br. 8/17, 37/17, 129/17, 18/19, 97/19 i 128/19)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BA544AF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financija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8DF04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10508369" w14:textId="77777777" w:rsidTr="002827C3">
        <w:trPr>
          <w:trHeight w:val="562"/>
        </w:trPr>
        <w:tc>
          <w:tcPr>
            <w:tcW w:w="10490" w:type="dxa"/>
            <w:shd w:val="clear" w:color="auto" w:fill="auto"/>
            <w:vAlign w:val="center"/>
          </w:tcPr>
          <w:p w14:paraId="02F26C68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Zakona o sigurnosti prometa na cestama („Narodne novine“, br. 67/08, 48/10, 74/11, 80/13, 158/13, 92/14, 64/15,  108/17 i 70/19, čl. 253.)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9357453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unutarnjih poslova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C63E2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0AA12B60" w14:textId="77777777" w:rsidTr="002827C3">
        <w:trPr>
          <w:trHeight w:val="543"/>
        </w:trPr>
        <w:tc>
          <w:tcPr>
            <w:tcW w:w="10490" w:type="dxa"/>
            <w:shd w:val="clear" w:color="auto" w:fill="auto"/>
            <w:vAlign w:val="center"/>
          </w:tcPr>
          <w:p w14:paraId="7BCE105C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sadržaju i izgledu čuvarske i zaštitarske iskaznice te iskaznice zaštitara-tehničara („Narodne novine“, broj 31/11, čl. 6.)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B5699A0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unutarnjih poslova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060DF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5CA04BC7" w14:textId="77777777" w:rsidTr="002827C3">
        <w:trPr>
          <w:trHeight w:val="632"/>
        </w:trPr>
        <w:tc>
          <w:tcPr>
            <w:tcW w:w="10490" w:type="dxa"/>
            <w:shd w:val="clear" w:color="auto" w:fill="auto"/>
            <w:vAlign w:val="center"/>
          </w:tcPr>
          <w:p w14:paraId="6409A59D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sadržaju i izgledu detektivske iskaznice privatnog detektiva („Narodne novine“, broj 37/10,  čl. 4.)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1236A86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unutarnjih poslova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A8580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11D6F9F1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0C87E7B0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provjeri ispravnosti stabilnih sustava zaštite od požara („Narodne novine“, broj 44/12,  čl. 7.)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4D00EF9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unutarnjih poslova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B3D99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58D4E2BB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7F3F407A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dozvoli za miniranje („Narodne novine“, br. 57/06, 21/07 i 119/07,  čl. 4.)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89995C9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unutarnjih poslova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41775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475378D1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7A0B0A41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obavješćivanju, registriranju i odobrenjima te prometu izvorima ionizirajućeg zračenja („Narodne novine“, broj 54/18,  čl. 13., 15., 19., 26., 27., 29. i 30.)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4955627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unutarnjih poslova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6D76E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6B2FE58B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684ECC4E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Zakona o prijevozu u cestovnom prometu („Narodne novine“, br. 41/18 i 98/19, čl. 23.)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200B922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mora, prometa i infrastrukture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B1D4C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5811239B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2785E5C8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stručnom osposobljavanju vozača vozila za prijevoz opasnih tvari u cestovnom prometu  („Narodne novine“, br. 96/09 i 96/13, Prilog 2.a.)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6CCECDE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mora, prometa i infrastrukture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7D7DE" w14:textId="77777777" w:rsidR="00331D2F" w:rsidRPr="00331D2F" w:rsidRDefault="00331D2F" w:rsidP="00331D2F">
            <w:pPr>
              <w:suppressAutoHyphens w:val="0"/>
              <w:autoSpaceDN/>
              <w:spacing w:before="24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0B2FE101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248FE7D9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Donošenje Pravilnika o obavljanju javnog linijskog prijevoza putnika u cestovnom prometu („Narodne novine“, broj 116/19, čl. 25.)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FBE30F2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mora, prometa i infrastrukture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887D5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322C9747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46D7A91F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davanju odobrenja za stavljanje lijeka u promet („Narodne novine“, broj 83/13,  čl. 9., 27., 39. i 40.)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A7FE838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CA400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16A27706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73B43B42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bitnim zahtjevima, razvrstavanju, upisu proizvođača u očevidnik medicinskih proizvoda te ocjenjivanja sukladnosti medicinskih proizvoda („Narodne novine“, broj 84/13, čl. 12.)</w:t>
            </w:r>
          </w:p>
        </w:tc>
        <w:tc>
          <w:tcPr>
            <w:tcW w:w="3118" w:type="dxa"/>
            <w:shd w:val="clear" w:color="auto" w:fill="auto"/>
            <w:noWrap/>
          </w:tcPr>
          <w:p w14:paraId="64524338" w14:textId="77777777" w:rsidR="00331D2F" w:rsidRPr="00331D2F" w:rsidRDefault="00331D2F" w:rsidP="00331D2F">
            <w:pPr>
              <w:suppressAutoHyphens w:val="0"/>
              <w:autoSpaceDN/>
              <w:spacing w:before="24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9914" w14:textId="77777777" w:rsidR="00331D2F" w:rsidRPr="00331D2F" w:rsidRDefault="00331D2F" w:rsidP="00331D2F">
            <w:pPr>
              <w:suppressAutoHyphens w:val="0"/>
              <w:autoSpaceDN/>
              <w:spacing w:before="24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62E12CB9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71BCE417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uvjetima za davanje proizvodne dozvole, zahtjevima dobre proizvođačke prakse te potvrdi o provođenju dobre proizvođačke prakse za lijekove („Narodne novine“, broj 83/13, čl. 24.)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687280F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18C242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1D4E5497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737DB1BC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dobroj praksi u prometu lijekova, davanju dozvola za promet na veliko lijekovima, davanju dozvola za posredovanje lijekovima i davanju potvrde o dobroj praksi u prometu lijekovima na veliko („Narodne novine“, broj 83/13, čl. 64. i 68.)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8187527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33CC0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0E219FB2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610FD93B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uvjetima za davanje dozvole specijaliziranim prodavaonicama za promet na malo lijekovima („Narodne novine“, broj 122/14, čl. 12.)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80D8500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41F4C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7C714F74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3AF83785" w14:textId="77777777" w:rsid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uvjetima za davanje dozvole specijaliziranim prodavaonicama za promet na malo medicinskim proizvodima („Narodne novine“, broj 133/13, čl. 8.)</w:t>
            </w:r>
          </w:p>
          <w:p w14:paraId="5F76CA92" w14:textId="77777777" w:rsidR="00C043A6" w:rsidRPr="00331D2F" w:rsidRDefault="00C043A6" w:rsidP="00C043A6">
            <w:pPr>
              <w:suppressAutoHyphens w:val="0"/>
              <w:autoSpaceDN/>
              <w:spacing w:after="0" w:line="240" w:lineRule="auto"/>
              <w:ind w:left="36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B463A66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3B4276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0CC6D216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220203E3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uvjetima i načinu utvrđivanja zahtjeva dobre proizvođačke prakse i dobre prakse u prometu na veliko djelatnih tvari te o postupku upisa u očevidnik proizvođača, uvoznika i veleprodaja djelatnih  tvari i davanju potvrde o provođenju dobre proizvođačke prakse („Narodne novine“, broj 83/13, čl. 31.)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25BEF29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F2CD9C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0AFDD033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4276457F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davanju odobrenja za paralelni uvoz lijeka („Narodne novine“, broj 122/14, čl. 4. i 8.)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E54F91F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5E7E4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38116F53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4628FB1C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kliničkim ispitivanjima lijekova i dobroj kliničkoj praksi („Narodne novine“, br. 25/15 i 124/15, čl.16.)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D363F0F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zdravstva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DECC8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2900C3E2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0FE8A59D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obrascima zahtjeva za robu s dvojnom namjenom  („Narodne novine“, br. 44/14 i 20/17, čl. 4.)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B261F12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vanjskih i europskih poslova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2E7BB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55821E66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1D676B80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obrascu zahtjeva za izdavanje međunarodne uvozne potvrde, potvrde o krajnjem korištenju i potvrde o primitku robe s dvojnom namjenom  („Narodne novine“, br. 44/14 i 20/17, čl. 2.)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393E265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vanjskih i europskih poslova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610ECF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1D66D57E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7BD50AFD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izdavanju vodopravnih akata („Narodne novine“, broj 9/20</w:t>
            </w:r>
            <w:r w:rsidR="00C00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.</w:t>
            </w: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, čl. 9., 10., 11., 12., 16., 20. i 36.</w:t>
            </w:r>
            <w:r w:rsidR="00C00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, Prilog II</w:t>
            </w: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713873E" w14:textId="77777777" w:rsidR="00331D2F" w:rsidRPr="00331D2F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zaštite okoliša i energetike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82EC4" w14:textId="77777777" w:rsidR="00331D2F" w:rsidRPr="00331D2F" w:rsidRDefault="00331D2F" w:rsidP="00331D2F">
            <w:pPr>
              <w:suppressAutoHyphens w:val="0"/>
              <w:autoSpaceDN/>
              <w:spacing w:before="24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649CFF48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0D1916C6" w14:textId="77777777" w:rsidR="00331D2F" w:rsidRPr="00331D2F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Izmjena Pravilnika o minimalnim tehničkim i drugim uvjetima koji se odnose na prodajne objekte, opremu i sredstva u prodajnim objektima i uvjetima za prodaju robe izvan prodavaonica („Narodne novine“, br. 66/09, 108/09, 8/10, 108/14, 24/15, 124/15 i 1/19, čl. 41.)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68B65CD" w14:textId="77777777" w:rsidR="00331D2F" w:rsidRPr="00331D2F" w:rsidRDefault="00331D2F" w:rsidP="00331D2F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  <w:r w:rsidRPr="00331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  <w:t>Ministarstvo gospodarstva, poduzetništva i obrta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D21F7" w14:textId="77777777" w:rsidR="00331D2F" w:rsidRPr="00331D2F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D2F">
              <w:rPr>
                <w:rFonts w:ascii="Times New Roman" w:eastAsiaTheme="minorHAnsi" w:hAnsi="Times New Roman"/>
                <w:sz w:val="24"/>
                <w:szCs w:val="24"/>
              </w:rPr>
              <w:t>I. kvartal 2021.</w:t>
            </w:r>
          </w:p>
        </w:tc>
      </w:tr>
      <w:tr w:rsidR="00331D2F" w:rsidRPr="00331D2F" w14:paraId="5EBC08E7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75FA656A" w14:textId="77777777" w:rsidR="00331D2F" w:rsidRPr="00AD5A25" w:rsidRDefault="00331D2F" w:rsidP="00331D2F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  <w:t>Izmjena Zakona o državnoj izmjeri i katastru nekretnina („Narodne novine“, broj 112/18, čl. 171.)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21181CE" w14:textId="77777777" w:rsidR="00331D2F" w:rsidRPr="00AD5A25" w:rsidRDefault="00331D2F" w:rsidP="00331D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  <w:t>Državna geodetska uprava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D7DB3" w14:textId="77777777" w:rsidR="00331D2F" w:rsidRPr="00AD5A25" w:rsidRDefault="00331D2F" w:rsidP="00331D2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D5A2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II. kvartal 2021.</w:t>
            </w:r>
          </w:p>
        </w:tc>
      </w:tr>
      <w:tr w:rsidR="00983B4C" w:rsidRPr="00331D2F" w14:paraId="24BCF01B" w14:textId="77777777" w:rsidTr="002827C3">
        <w:trPr>
          <w:trHeight w:val="624"/>
        </w:trPr>
        <w:tc>
          <w:tcPr>
            <w:tcW w:w="10490" w:type="dxa"/>
            <w:shd w:val="clear" w:color="auto" w:fill="auto"/>
            <w:vAlign w:val="center"/>
          </w:tcPr>
          <w:p w14:paraId="6EAE6DB1" w14:textId="77777777" w:rsidR="00983B4C" w:rsidRPr="00AD5A25" w:rsidRDefault="00983B4C" w:rsidP="00983B4C">
            <w:pPr>
              <w:numPr>
                <w:ilvl w:val="0"/>
                <w:numId w:val="40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  <w:t>Zakon o upravnim pristojbama u području intelektualnog vlasništva</w:t>
            </w:r>
            <w:r w:rsidR="00A05158"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  <w:t xml:space="preserve"> („Narodne novine“, br.</w:t>
            </w: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  <w:t xml:space="preserve"> 64/00, 160/04, 62/08, 30/0</w:t>
            </w:r>
            <w:r w:rsidR="00A05158"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  <w:t>9</w:t>
            </w: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  <w:t>, i 49/11)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4B30F18" w14:textId="77777777" w:rsidR="00983B4C" w:rsidRPr="00AD5A25" w:rsidRDefault="00983B4C" w:rsidP="00983B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BA"/>
              </w:rPr>
              <w:t>Državni zavod za intelektualno vlasništvo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56E5DB" w14:textId="77777777" w:rsidR="00983B4C" w:rsidRPr="00AD5A25" w:rsidRDefault="00514E66" w:rsidP="00AD5A2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D5A2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I. </w:t>
            </w:r>
            <w:r w:rsidR="00983B4C" w:rsidRPr="00AD5A2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kvartal </w:t>
            </w:r>
            <w:r w:rsidRPr="00AD5A2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2021.</w:t>
            </w:r>
          </w:p>
        </w:tc>
      </w:tr>
    </w:tbl>
    <w:p w14:paraId="7F5404B6" w14:textId="77777777" w:rsidR="00B461AA" w:rsidRDefault="00B461AA" w:rsidP="007501D6">
      <w:pPr>
        <w:pStyle w:val="ListParagraph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 w:rsidRPr="003E6FFC">
        <w:rPr>
          <w:rFonts w:ascii="Times New Roman" w:hAnsi="Times New Roman"/>
          <w:b/>
          <w:color w:val="2F5496" w:themeColor="accent1" w:themeShade="BF"/>
          <w:sz w:val="28"/>
          <w:szCs w:val="28"/>
        </w:rPr>
        <w:br w:type="page"/>
      </w:r>
    </w:p>
    <w:p w14:paraId="5545B034" w14:textId="77777777" w:rsidR="001D0D00" w:rsidRPr="003E6FFC" w:rsidRDefault="001D0D00" w:rsidP="008276A2">
      <w:pPr>
        <w:pStyle w:val="ListParagraph"/>
        <w:numPr>
          <w:ilvl w:val="0"/>
          <w:numId w:val="38"/>
        </w:numPr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 w:rsidRPr="003E6FFC">
        <w:rPr>
          <w:rFonts w:ascii="Times New Roman" w:hAnsi="Times New Roman"/>
          <w:b/>
          <w:color w:val="2F5496" w:themeColor="accent1" w:themeShade="BF"/>
          <w:sz w:val="28"/>
          <w:szCs w:val="28"/>
        </w:rPr>
        <w:t>MJER</w:t>
      </w:r>
      <w:r w:rsidR="00331D2F">
        <w:rPr>
          <w:rFonts w:ascii="Times New Roman" w:hAnsi="Times New Roman"/>
          <w:b/>
          <w:color w:val="2F5496" w:themeColor="accent1" w:themeShade="BF"/>
          <w:sz w:val="28"/>
          <w:szCs w:val="28"/>
        </w:rPr>
        <w:t>E</w:t>
      </w:r>
      <w:r w:rsidRPr="003E6FFC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SMANJENJ</w:t>
      </w:r>
      <w:r w:rsidR="00331D2F">
        <w:rPr>
          <w:rFonts w:ascii="Times New Roman" w:hAnsi="Times New Roman"/>
          <w:b/>
          <w:color w:val="2F5496" w:themeColor="accent1" w:themeShade="BF"/>
          <w:sz w:val="28"/>
          <w:szCs w:val="28"/>
        </w:rPr>
        <w:t>A</w:t>
      </w:r>
      <w:r w:rsidRPr="003E6FFC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NAKNADA ZA STRUČNE ISPITE</w:t>
      </w:r>
      <w:r w:rsidR="00E22417" w:rsidRPr="003E6FFC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W w:w="15309" w:type="dxa"/>
        <w:jc w:val="center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6"/>
        <w:gridCol w:w="2885"/>
        <w:gridCol w:w="3260"/>
        <w:gridCol w:w="2127"/>
        <w:gridCol w:w="1701"/>
        <w:gridCol w:w="1701"/>
        <w:gridCol w:w="1701"/>
        <w:gridCol w:w="1278"/>
      </w:tblGrid>
      <w:tr w:rsidR="008C3513" w:rsidRPr="00704074" w14:paraId="495DFB0C" w14:textId="77777777" w:rsidTr="002827C3">
        <w:trPr>
          <w:trHeight w:val="567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D859EEB" w14:textId="77777777" w:rsidR="001241B4" w:rsidRPr="00704074" w:rsidRDefault="001241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bookmarkStart w:id="4" w:name="_Hlk39653004"/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A2E8A05" w14:textId="77777777" w:rsidR="001241B4" w:rsidRPr="00704074" w:rsidRDefault="001241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671A3FB" w14:textId="77777777" w:rsidR="001241B4" w:rsidRPr="00704074" w:rsidRDefault="001241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Način provedbe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0AC9691" w14:textId="77777777" w:rsidR="001241B4" w:rsidRPr="00704074" w:rsidRDefault="001241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Tijelo nadležno za provedbu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8193655" w14:textId="77777777" w:rsidR="001241B4" w:rsidRPr="00704074" w:rsidRDefault="001241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Jedinični iznos</w:t>
            </w:r>
            <w:r w:rsidR="0096459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D5A25"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A4625E1" w14:textId="77777777" w:rsidR="001241B4" w:rsidRPr="00704074" w:rsidRDefault="0054359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0282220" w14:textId="77777777" w:rsidR="001241B4" w:rsidRPr="00704074" w:rsidRDefault="001241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</w:t>
            </w:r>
            <w:r w:rsidR="00A51D5C"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rasterećenja</w:t>
            </w:r>
            <w:r w:rsidR="0096459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D5A25"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EB1E2FE" w14:textId="77777777" w:rsidR="001241B4" w:rsidRPr="00704074" w:rsidRDefault="001241B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bookmarkEnd w:id="4"/>
      <w:tr w:rsidR="00E85DC2" w:rsidRPr="00704074" w14:paraId="6D23D7E8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574CDDB" w14:textId="77777777" w:rsidR="00E85DC2" w:rsidRPr="00704074" w:rsidRDefault="00036D43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D0A23DF" w14:textId="77777777" w:rsidR="00F67F34" w:rsidRDefault="00F67F34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690F0FA1" w14:textId="77777777" w:rsidR="00E85DC2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Naknada troškova polaganja stručnog ispita za zastupnika u svrhu stjecanja ovlaštenja za zastupanje stranaka u postupcima priznavanja prava industrijskog vlasništva</w:t>
            </w:r>
          </w:p>
          <w:p w14:paraId="01D789BB" w14:textId="77777777" w:rsidR="00F67F34" w:rsidRPr="00704074" w:rsidRDefault="00F67F34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4CB702C" w14:textId="77777777" w:rsidR="00F67F34" w:rsidRDefault="00E85DC2" w:rsidP="00F67F3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Izmjena Uredbe o naknadama za posebne troškove i troškove za pružanje informacijskih usluga Državnog zavoda za intelektualno vlasništvo </w:t>
            </w:r>
          </w:p>
          <w:p w14:paraId="4B9B2C64" w14:textId="77777777" w:rsidR="00E85DC2" w:rsidRPr="00704074" w:rsidRDefault="00E85DC2" w:rsidP="00F67F3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 čl. 45. st. 1.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B02D218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 znanosti i obrazovanja u suradnji sa Državnim zavodom za intelektualno vlasništvo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642AD6C" w14:textId="77777777" w:rsidR="004629FD" w:rsidRPr="00704074" w:rsidRDefault="00E85DC2" w:rsidP="00AD5A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9.000,00 </w:t>
            </w: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br/>
              <w:t xml:space="preserve"> (ako kandidat već ima položen ispit za zastupnika za jedno od prava, patent ili žig</w:t>
            </w:r>
            <w:r w:rsidR="00F86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</w:t>
            </w:r>
            <w:r w:rsidR="00AD5A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 kod </w:t>
            </w: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polaganja ispita za drugo </w:t>
            </w:r>
            <w:r w:rsidR="004629FD"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pravo iznos se umanjuje za 30% </w:t>
            </w:r>
            <w:r w:rsidR="00AD5A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 iznosi 6.300,00)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703E5BE" w14:textId="77777777" w:rsidR="00E85DC2" w:rsidRPr="00704074" w:rsidRDefault="00E85DC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33.300,00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B919E3D" w14:textId="77777777" w:rsidR="00E85DC2" w:rsidRPr="00704074" w:rsidRDefault="00E85DC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8.325,00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C705970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III. kvartal 2020</w:t>
            </w:r>
            <w:r w:rsidR="00964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E85DC2" w:rsidRPr="00704074" w14:paraId="0A056A0E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31EBE4B" w14:textId="77777777" w:rsidR="00E85DC2" w:rsidRPr="00704074" w:rsidRDefault="00036D43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D770303" w14:textId="77777777" w:rsidR="00F67F34" w:rsidRDefault="00F67F34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79BB53AB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Naknada troškova polaganja popravnog ispita za zastupnika u svrhu stjecanja ovlaštenja za zastupanje stranaka u postupcima priznavanja prava industrijskog vlasništva</w:t>
            </w:r>
          </w:p>
          <w:p w14:paraId="2285AF33" w14:textId="77777777" w:rsidR="004629FD" w:rsidRPr="00704074" w:rsidRDefault="004629FD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D9EF68A" w14:textId="77777777" w:rsidR="00F67F34" w:rsidRDefault="00E85DC2" w:rsidP="00F67F3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Izmjena Uredbe o naknadama za posebne troškove i troškove za pružanje informacijskih usluga Državnog zavoda za intelektualno vlasništvo</w:t>
            </w:r>
          </w:p>
          <w:p w14:paraId="5665031E" w14:textId="77777777" w:rsidR="00E85DC2" w:rsidRPr="00704074" w:rsidRDefault="00E85DC2" w:rsidP="00F67F3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- čl. 45. st. 2.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C3580D1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 znanosti i obrazovanja u suradnji sa Državnim zavodom za intelektualno vlasništvo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B9BD9D9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501207E" w14:textId="77777777" w:rsidR="00E85DC2" w:rsidRPr="00704074" w:rsidRDefault="00E85DC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7484043" w14:textId="77777777" w:rsidR="00E85DC2" w:rsidRPr="00704074" w:rsidRDefault="00E85DC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1.250,00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9D636E9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III. kvartal 2020</w:t>
            </w:r>
            <w:r w:rsidR="00964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E85DC2" w:rsidRPr="00704074" w14:paraId="080BD852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CC253A9" w14:textId="77777777" w:rsidR="00E85DC2" w:rsidRPr="00704074" w:rsidRDefault="00036D43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6103331" w14:textId="77777777" w:rsidR="00F67F34" w:rsidRDefault="00142C43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Naknada za sokolarski ispit</w:t>
            </w:r>
          </w:p>
          <w:p w14:paraId="0688AC81" w14:textId="77777777" w:rsidR="00F67F34" w:rsidRPr="00704074" w:rsidRDefault="00F67F34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44E9233" w14:textId="77777777" w:rsidR="00F67F34" w:rsidRDefault="00E85DC2" w:rsidP="00F67F3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Izmjena Pravilnika o sokolarstvu </w:t>
            </w:r>
          </w:p>
          <w:p w14:paraId="154B975B" w14:textId="77777777" w:rsidR="00F67F34" w:rsidRPr="00704074" w:rsidRDefault="00CE05D1" w:rsidP="00142C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–</w:t>
            </w:r>
            <w:r w:rsidR="00E85DC2"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čl</w:t>
            </w: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E85DC2"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18. st. 1</w:t>
            </w:r>
            <w:r w:rsidR="00550A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FFA35F5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 poljoprivrede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CF4BED1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448FDFE" w14:textId="77777777" w:rsidR="00E85DC2" w:rsidRPr="00704074" w:rsidRDefault="00E85DC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4.800,00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F44B73E" w14:textId="77777777" w:rsidR="00E85DC2" w:rsidRPr="00704074" w:rsidRDefault="00E85DC2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1.200,00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A368151" w14:textId="77777777" w:rsidR="00E85DC2" w:rsidRPr="00704074" w:rsidRDefault="00E85DC2" w:rsidP="00E85D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IV. kvartal 2020</w:t>
            </w:r>
            <w:r w:rsidR="00550A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497677BD" w14:textId="77777777" w:rsidR="0016123F" w:rsidRDefault="0016123F">
      <w:r>
        <w:br w:type="page"/>
      </w:r>
    </w:p>
    <w:tbl>
      <w:tblPr>
        <w:tblW w:w="15309" w:type="dxa"/>
        <w:jc w:val="center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6"/>
        <w:gridCol w:w="2885"/>
        <w:gridCol w:w="3260"/>
        <w:gridCol w:w="2127"/>
        <w:gridCol w:w="1701"/>
        <w:gridCol w:w="1701"/>
        <w:gridCol w:w="1701"/>
        <w:gridCol w:w="1278"/>
      </w:tblGrid>
      <w:tr w:rsidR="000D551B" w:rsidRPr="00704074" w14:paraId="5DEE9DCF" w14:textId="77777777" w:rsidTr="00822B1D">
        <w:trPr>
          <w:trHeight w:val="567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0DC5F1B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13979A9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4FCFC9F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Način provedbe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8742A64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Tijelo nadležno za provedbu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B8B2060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Jedinični iznos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365BD2C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1170099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A7ECF97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704074" w:rsidRPr="00704074" w14:paraId="5B92C98A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628F2C1" w14:textId="77777777" w:rsidR="00704074" w:rsidRPr="00704074" w:rsidRDefault="00036D43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BF5A6D1" w14:textId="77777777" w:rsidR="00F86ABC" w:rsidRDefault="00704074" w:rsidP="00142C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Provedba dopunske izobrazbe </w:t>
            </w:r>
          </w:p>
          <w:p w14:paraId="6A0D4517" w14:textId="77777777" w:rsidR="00704074" w:rsidRPr="00704074" w:rsidRDefault="00704074" w:rsidP="00142C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profesionalnih korisnika pesticida, distributera pesticida i savjetnika o zaštiti bilja i sigurnoj uporabi pesticida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A2060CB" w14:textId="77777777" w:rsidR="00704074" w:rsidRPr="00704074" w:rsidRDefault="00704074" w:rsidP="00036D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Izmjena Zakona o održivoj uporabi pesticida (</w:t>
            </w:r>
            <w:r w:rsidR="008D2CF8">
              <w:rPr>
                <w:rFonts w:ascii="Times New Roman" w:hAnsi="Times New Roman"/>
                <w:color w:val="000000"/>
                <w:sz w:val="24"/>
                <w:szCs w:val="24"/>
              </w:rPr>
              <w:t>„Narodne novine“ br.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14/14 </w:t>
            </w:r>
            <w:r w:rsidR="008D2CF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115/18) i Pravilnika o visini naknada za obavljanje poslova u skladu s </w:t>
            </w:r>
            <w:r w:rsidR="00514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navedenim 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Zakonom 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72E12A0" w14:textId="77777777" w:rsidR="00704074" w:rsidRPr="00704074" w:rsidRDefault="00704074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Ministarstvo poljoprivrede u suradnji sa </w:t>
            </w:r>
            <w:r w:rsidR="00F67F3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F67F34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vlašten</w:t>
            </w:r>
            <w:r w:rsidR="00F67F34">
              <w:rPr>
                <w:rFonts w:ascii="Times New Roman" w:hAnsi="Times New Roman"/>
                <w:color w:val="000000"/>
                <w:sz w:val="24"/>
                <w:szCs w:val="24"/>
              </w:rPr>
              <w:t>om</w:t>
            </w:r>
            <w:r w:rsidR="00F67F34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institucij</w:t>
            </w:r>
            <w:r w:rsidR="00F67F34">
              <w:rPr>
                <w:rFonts w:ascii="Times New Roman" w:hAnsi="Times New Roman"/>
                <w:color w:val="000000"/>
                <w:sz w:val="24"/>
                <w:szCs w:val="24"/>
              </w:rPr>
              <w:t>om</w:t>
            </w:r>
            <w:r w:rsidR="00F67F34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koja provodi izobrazbu 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D8D7DE2" w14:textId="77777777" w:rsidR="00704074" w:rsidRPr="00704074" w:rsidRDefault="00142C43" w:rsidP="00676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smanjenje visine maksimalne naknade </w:t>
            </w:r>
            <w:r w:rsidR="00F8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 </w:t>
            </w:r>
            <w:r w:rsidR="00676014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  <w:r w:rsidRPr="0014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 50,00 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823274F" w14:textId="77777777" w:rsidR="00704074" w:rsidRPr="00704074" w:rsidRDefault="00D7278A" w:rsidP="00F67F3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9.000.000,00   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7A7E43B" w14:textId="77777777" w:rsidR="00704074" w:rsidRPr="00704074" w:rsidRDefault="00BA1651" w:rsidP="00F67F3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D7278A" w:rsidRPr="00D7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.000.000,00   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EEB7FCD" w14:textId="77777777" w:rsidR="00704074" w:rsidRPr="00704074" w:rsidRDefault="00704074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II. </w:t>
            </w:r>
            <w:r w:rsidR="00F86ABC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vartal 2020</w:t>
            </w:r>
            <w:r w:rsidR="00550A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04074" w:rsidRPr="00704074" w14:paraId="7E519494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94AACE5" w14:textId="77777777" w:rsidR="00704074" w:rsidRPr="00704074" w:rsidRDefault="00036D43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0D7870A" w14:textId="77777777" w:rsidR="00142C43" w:rsidRDefault="00142C43" w:rsidP="00E642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6446CD" w14:textId="77777777" w:rsidR="00F86ABC" w:rsidRDefault="00704074" w:rsidP="00E642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Provedba ispita</w:t>
            </w:r>
          </w:p>
          <w:p w14:paraId="3CFCFAD8" w14:textId="77777777" w:rsidR="00704074" w:rsidRPr="00704074" w:rsidRDefault="00704074" w:rsidP="00E642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profesionalnih korisnika pesticida, distributera pesticida i savjetnika o zaštiti bilja i sigurnoj uporabi pesticida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02FF82D" w14:textId="77777777" w:rsidR="00704074" w:rsidRPr="00704074" w:rsidRDefault="00704074" w:rsidP="00036D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Izmjena Zakona o održivoj uporabi pesticida (</w:t>
            </w:r>
            <w:r w:rsidR="008D2CF8">
              <w:rPr>
                <w:rFonts w:ascii="Times New Roman" w:hAnsi="Times New Roman"/>
                <w:color w:val="000000"/>
                <w:sz w:val="24"/>
                <w:szCs w:val="24"/>
              </w:rPr>
              <w:t>„Narodne novine“ br.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14/14 </w:t>
            </w:r>
            <w:r w:rsidR="008D2CF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115/18) i Pravilnika o visini naknada za obavljanje poslova u skladu s </w:t>
            </w:r>
            <w:r w:rsidR="00514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navedenim 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Zakonom 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B50A9AB" w14:textId="77777777" w:rsidR="00704074" w:rsidRPr="00704074" w:rsidRDefault="00704074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Ministarstvo poljoprivrede u suradnji sa </w:t>
            </w:r>
            <w:r w:rsidR="00F67F3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F67F34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vlašten</w:t>
            </w:r>
            <w:r w:rsidR="00F67F34">
              <w:rPr>
                <w:rFonts w:ascii="Times New Roman" w:hAnsi="Times New Roman"/>
                <w:color w:val="000000"/>
                <w:sz w:val="24"/>
                <w:szCs w:val="24"/>
              </w:rPr>
              <w:t>om</w:t>
            </w:r>
            <w:r w:rsidR="00F67F34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institucij</w:t>
            </w:r>
            <w:r w:rsidR="00F67F34">
              <w:rPr>
                <w:rFonts w:ascii="Times New Roman" w:hAnsi="Times New Roman"/>
                <w:color w:val="000000"/>
                <w:sz w:val="24"/>
                <w:szCs w:val="24"/>
              </w:rPr>
              <w:t>om</w:t>
            </w:r>
            <w:r w:rsidR="00F67F34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koja provodi izobrazbu 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089DE5C" w14:textId="77777777" w:rsidR="00704074" w:rsidRPr="00704074" w:rsidRDefault="00142C43" w:rsidP="00676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3">
              <w:rPr>
                <w:rFonts w:ascii="Times New Roman" w:hAnsi="Times New Roman"/>
                <w:color w:val="000000"/>
                <w:sz w:val="24"/>
                <w:szCs w:val="24"/>
              </w:rPr>
              <w:t>smanjenje visine</w:t>
            </w:r>
            <w:r w:rsidR="00676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maksimalne naknade sa 50,00 </w:t>
            </w:r>
            <w:r w:rsidRPr="0014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20,00 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4245614" w14:textId="77777777" w:rsidR="00704074" w:rsidRPr="00704074" w:rsidRDefault="00D7278A" w:rsidP="00F67F3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1.500.000,00   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106EAE7" w14:textId="77777777" w:rsidR="00704074" w:rsidRPr="00704074" w:rsidRDefault="00BA1651" w:rsidP="00F67F3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D7278A" w:rsidRPr="00D7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00.000,00   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16E44C9" w14:textId="77777777" w:rsidR="00704074" w:rsidRPr="00704074" w:rsidRDefault="00704074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II. </w:t>
            </w:r>
            <w:r w:rsidR="00F86ABC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vartal 2020</w:t>
            </w:r>
            <w:r w:rsidR="00550A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42C43" w:rsidRPr="00704074" w14:paraId="3EF0D580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ABDFAFF" w14:textId="77777777" w:rsidR="00142C43" w:rsidRPr="00704074" w:rsidRDefault="00036D43" w:rsidP="00811F5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552D24C" w14:textId="77777777" w:rsidR="00142C43" w:rsidRDefault="00142C43" w:rsidP="00142C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5A4FED" w14:textId="77777777" w:rsidR="000D551B" w:rsidRDefault="000D551B" w:rsidP="00142C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B91849" w14:textId="77777777" w:rsidR="00F86ABC" w:rsidRDefault="00142C43" w:rsidP="00142C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Provedba osnovne izobrazbe </w:t>
            </w:r>
          </w:p>
          <w:p w14:paraId="4BE54C2F" w14:textId="77777777" w:rsidR="00142C43" w:rsidRDefault="00142C43" w:rsidP="00142C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profesionalnih korisnika pesticida, distributera pesticida i savjetnika o zaštiti bilja i sigurnoj uporabi pesticida</w:t>
            </w:r>
          </w:p>
          <w:p w14:paraId="36A89299" w14:textId="77777777" w:rsidR="00D7278A" w:rsidRPr="00142C43" w:rsidRDefault="00D7278A" w:rsidP="00142C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C0CC428" w14:textId="77777777" w:rsidR="00142C43" w:rsidRDefault="00142C43" w:rsidP="00811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CE24CD" w14:textId="77777777" w:rsidR="000D551B" w:rsidRDefault="000D551B" w:rsidP="00811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668019" w14:textId="77777777" w:rsidR="00142C43" w:rsidRDefault="00142C43" w:rsidP="00811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Izmjena Zakona o održivoj uporabi pesticida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„Narodne novine“ br.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14/</w:t>
            </w:r>
            <w:r w:rsidRPr="0014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i 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115/18) i Pravilnika o visini naknada 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obavljanje poslova u skladu s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navedenim 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Zakonom </w:t>
            </w:r>
          </w:p>
          <w:p w14:paraId="2A4D1EB1" w14:textId="77777777" w:rsidR="000D551B" w:rsidRPr="00704074" w:rsidRDefault="000D551B" w:rsidP="00811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B9F3D72" w14:textId="77777777" w:rsidR="000D551B" w:rsidRDefault="000D551B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0533C0" w14:textId="77777777" w:rsidR="00142C43" w:rsidRPr="00704074" w:rsidRDefault="00142C43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Ministarst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vo poljoprivrede u suradnji sa o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vlašten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om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institucij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om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koja provodi izobrazbu 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D9F37F8" w14:textId="77777777" w:rsidR="000D551B" w:rsidRDefault="000D551B" w:rsidP="00676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332286" w14:textId="77777777" w:rsidR="00142C43" w:rsidRPr="00704074" w:rsidRDefault="00142C43" w:rsidP="006760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smanjenje visine maksimalne naknade sa 600,00 </w:t>
            </w:r>
            <w:r w:rsidR="00676014">
              <w:rPr>
                <w:rFonts w:ascii="Times New Roman" w:hAnsi="Times New Roman"/>
                <w:color w:val="000000"/>
                <w:sz w:val="24"/>
                <w:szCs w:val="24"/>
              </w:rPr>
              <w:t>na 200,0</w:t>
            </w:r>
            <w:r w:rsidRPr="0014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4C04B38" w14:textId="77777777" w:rsidR="00142C43" w:rsidRPr="00704074" w:rsidRDefault="00D7278A" w:rsidP="00811F5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78A">
              <w:rPr>
                <w:rFonts w:ascii="Times New Roman" w:hAnsi="Times New Roman"/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0126356" w14:textId="77777777" w:rsidR="00142C43" w:rsidRPr="00704074" w:rsidRDefault="00BA1651" w:rsidP="00811F5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2.100</w:t>
            </w:r>
            <w:r w:rsidR="00D7278A" w:rsidRPr="00D7278A">
              <w:rPr>
                <w:rFonts w:ascii="Times New Roman" w:hAnsi="Times New Roman"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C79925D" w14:textId="77777777" w:rsidR="00142C43" w:rsidRPr="00704074" w:rsidRDefault="00142C43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II. </w:t>
            </w:r>
            <w:r w:rsidR="00F86ABC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vartal 2020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D551B" w:rsidRPr="00704074" w14:paraId="29C1E0C3" w14:textId="77777777" w:rsidTr="00822B1D">
        <w:trPr>
          <w:trHeight w:val="567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83B5D34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5873553A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5B997AE5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Način provedbe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A0C8174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Tijelo nadležno za provedbu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CCF05F3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Jedinični iznos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D2407B4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A4868B9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6E63D13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8E284F" w:rsidRPr="00704074" w14:paraId="063E76D3" w14:textId="77777777" w:rsidTr="002827C3">
        <w:trPr>
          <w:trHeight w:val="2865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DD87109" w14:textId="77777777" w:rsidR="008E284F" w:rsidRPr="00704074" w:rsidRDefault="00036D43" w:rsidP="008E284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37511BA" w14:textId="77777777" w:rsidR="008E284F" w:rsidRPr="00704074" w:rsidRDefault="008E284F" w:rsidP="00B024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Naknada za polaganje stručnog ispita za obavljanje djelatnosti prikupljanja određenih fluo</w:t>
            </w:r>
            <w:r w:rsidR="00F8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riranih stakleničkih plinova iz 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visokonaponskih sklopnih aparata koji sadrže sumporov heksafluorid (SF6)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D35F3E5" w14:textId="77777777" w:rsidR="008E284F" w:rsidRPr="00704074" w:rsidRDefault="00F86ABC" w:rsidP="009349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8E284F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zmjena Odluke o iznosu naknade za polaganje stručnog ispita za obavljanje djelatnosti prikupljanja određenih fluoriranih stakleničkih plinova iz visokonaponskih sklopnih aparata koji sadrže sumporov heksafluorid (SF6) na način da naknadu pokriva </w:t>
            </w:r>
            <w:r w:rsidR="000D551B">
              <w:rPr>
                <w:rFonts w:ascii="Times New Roman" w:hAnsi="Times New Roman"/>
                <w:color w:val="000000"/>
                <w:sz w:val="24"/>
                <w:szCs w:val="24"/>
              </w:rPr>
              <w:t>Hrvatska elektroprivreda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9DA848A" w14:textId="77777777" w:rsidR="008E284F" w:rsidRPr="00704074" w:rsidRDefault="008E284F" w:rsidP="009349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Ministarstvo zaštite okoliša i energetike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F1B6EC8" w14:textId="77777777" w:rsidR="008E284F" w:rsidRPr="00704074" w:rsidRDefault="008E284F" w:rsidP="009349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A75E7E5" w14:textId="77777777" w:rsidR="008E284F" w:rsidRPr="00704074" w:rsidRDefault="008E284F" w:rsidP="0093499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16.320,00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84DEBC5" w14:textId="77777777" w:rsidR="008E284F" w:rsidRPr="00704074" w:rsidRDefault="008E284F" w:rsidP="0093499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16.320,00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05ACB85" w14:textId="77777777" w:rsidR="008E284F" w:rsidRPr="00704074" w:rsidRDefault="008E284F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II. </w:t>
            </w:r>
            <w:r w:rsidR="00F86ABC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vartal 2020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04074" w:rsidRPr="00704074" w14:paraId="3FE6371B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5613766" w14:textId="77777777" w:rsidR="00704074" w:rsidRPr="00704074" w:rsidRDefault="00036D43" w:rsidP="008E284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D97071E" w14:textId="77777777" w:rsidR="00704074" w:rsidRPr="00704074" w:rsidRDefault="00704074" w:rsidP="00E642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Naknada za polaganje stručnog ispita za obavljanje djelatnosti prikupljanja, provjere propuštanja, ugradnje i održavanja ili servisiranja rashladnih i klimatizacijskih uređaja, dizalica topline koji sadrže tvari koje oštećuju ozonski sloj ili fluorirane stakleničke plinove ili o njima ovise  te za obavljanje  djelatnosti prikupljanja tvari koje oštećuju ozonski sloj i fluoriranih stakleničkih plinova iz klimatizacijskih sustava u motornim vozilima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5F8D32E" w14:textId="77777777" w:rsidR="00704074" w:rsidRDefault="00704074" w:rsidP="00E642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Izmjena Odluke o iznosu naknade za polaganje stručnog ispita za obavljanje djelatnosti prikupljanja, provjere propuštanja, ugradnje i održavanja ili servisiranja rashladnih i klimatizacijskih uređaja, dizalica topline koji sadrže tvari koje oštećuju ozonski sloj ili fluorirane stakleničke plinove ili o njima ovise  te za obavljanje  djelatnosti prikupljanja tvari koje oštećuju ozonski sloj i fluoriranih stakleničkih plinova iz klimatizacijskih sustava u motornim vozilima na način da naknadu pokriva </w:t>
            </w:r>
            <w:r w:rsidR="000D551B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Ministarstvo zaštite okoliša i energetike</w:t>
            </w:r>
          </w:p>
          <w:p w14:paraId="75CA57E9" w14:textId="77777777" w:rsidR="00F67F34" w:rsidRPr="00704074" w:rsidRDefault="00F67F34" w:rsidP="00E642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E9B7B6E" w14:textId="77777777" w:rsidR="00704074" w:rsidRPr="00704074" w:rsidRDefault="00704074" w:rsidP="00E642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Ministarstvo zaštite okoliša i energetike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DDB197B" w14:textId="77777777" w:rsidR="00704074" w:rsidRPr="00704074" w:rsidRDefault="00704074" w:rsidP="005144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1.100,00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96D5A87" w14:textId="77777777" w:rsidR="00704074" w:rsidRPr="00704074" w:rsidRDefault="00704074" w:rsidP="00F67F3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330.000,00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336B487" w14:textId="77777777" w:rsidR="00704074" w:rsidRPr="00704074" w:rsidRDefault="00704074" w:rsidP="00F67F3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330.000,00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4B85D75" w14:textId="77777777" w:rsidR="00704074" w:rsidRPr="00704074" w:rsidRDefault="00F86ABC" w:rsidP="00E642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II. k</w:t>
            </w:r>
            <w:r w:rsidR="00704074" w:rsidRPr="00704074">
              <w:rPr>
                <w:rFonts w:ascii="Times New Roman" w:hAnsi="Times New Roman"/>
                <w:color w:val="000000"/>
                <w:sz w:val="24"/>
                <w:szCs w:val="24"/>
              </w:rPr>
              <w:t>vartal 2020</w:t>
            </w:r>
            <w:r w:rsidR="00550A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D551B" w:rsidRPr="00704074" w14:paraId="75FBA5BD" w14:textId="77777777" w:rsidTr="00822B1D">
        <w:trPr>
          <w:trHeight w:val="567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DDCEC55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F637DCE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6DE044E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Način provedbe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E57EE37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Tijelo nadležno za provedbu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E5A9191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Jedinični iznos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38F3C7F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9109F49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DBBBAD8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F86ABC" w:rsidRPr="00142C43" w14:paraId="08F5971A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212497B" w14:textId="77777777" w:rsidR="00F86ABC" w:rsidRPr="00142C43" w:rsidRDefault="0016123F" w:rsidP="00811F5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br w:type="page"/>
            </w:r>
            <w:r w:rsidR="00036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299DD69" w14:textId="77777777" w:rsidR="00F86ABC" w:rsidRPr="00F86ABC" w:rsidRDefault="00F86ABC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BC">
              <w:rPr>
                <w:rFonts w:ascii="Times New Roman" w:hAnsi="Times New Roman"/>
                <w:color w:val="000000"/>
                <w:sz w:val="24"/>
                <w:szCs w:val="24"/>
              </w:rPr>
              <w:t>Naknada za stručni ispit za samostalno obavljanje geoloških istraživanja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3CFC3F0" w14:textId="77777777" w:rsidR="00F86ABC" w:rsidRPr="00F86ABC" w:rsidRDefault="00F86ABC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BC">
              <w:rPr>
                <w:rFonts w:ascii="Times New Roman" w:hAnsi="Times New Roman"/>
                <w:color w:val="000000"/>
                <w:sz w:val="24"/>
                <w:szCs w:val="24"/>
              </w:rPr>
              <w:t>Izmjena Rješenja ministra o visini naknade za stručni ispit za samostalno obavljanje geoloških istraživanja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49C89E8" w14:textId="77777777" w:rsidR="00F86ABC" w:rsidRPr="00F86ABC" w:rsidRDefault="00F86ABC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BC">
              <w:rPr>
                <w:rFonts w:ascii="Times New Roman" w:hAnsi="Times New Roman"/>
                <w:color w:val="000000"/>
                <w:sz w:val="24"/>
                <w:szCs w:val="24"/>
              </w:rPr>
              <w:t>Ministarstvo znanosti i obrazovanja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4635A35" w14:textId="77777777" w:rsidR="00F86ABC" w:rsidRPr="00F86ABC" w:rsidRDefault="00F86ABC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BC">
              <w:rPr>
                <w:rFonts w:ascii="Times New Roman" w:hAnsi="Times New Roman"/>
                <w:color w:val="000000"/>
                <w:sz w:val="24"/>
                <w:szCs w:val="24"/>
              </w:rPr>
              <w:t>1.600,00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2885D53" w14:textId="77777777" w:rsidR="00F86ABC" w:rsidRPr="00F86ABC" w:rsidRDefault="00F86ABC" w:rsidP="00F86AB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BC">
              <w:rPr>
                <w:rFonts w:ascii="Times New Roman" w:hAnsi="Times New Roman"/>
                <w:color w:val="000000"/>
                <w:sz w:val="24"/>
                <w:szCs w:val="24"/>
              </w:rPr>
              <w:t>14.400,00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4710A3B" w14:textId="77777777" w:rsidR="00F86ABC" w:rsidRPr="00F86ABC" w:rsidRDefault="00F86ABC" w:rsidP="00F86AB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BC">
              <w:rPr>
                <w:rFonts w:ascii="Times New Roman" w:hAnsi="Times New Roman"/>
                <w:color w:val="000000"/>
                <w:sz w:val="24"/>
                <w:szCs w:val="24"/>
              </w:rPr>
              <w:t>2.800,00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FA21B13" w14:textId="77777777" w:rsidR="00F86ABC" w:rsidRPr="00F86ABC" w:rsidRDefault="00F86ABC" w:rsidP="00F86A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BC">
              <w:rPr>
                <w:rFonts w:ascii="Times New Roman" w:hAnsi="Times New Roman"/>
                <w:color w:val="000000"/>
                <w:sz w:val="24"/>
                <w:szCs w:val="24"/>
              </w:rPr>
              <w:t>IV. kvartal 2020.</w:t>
            </w:r>
          </w:p>
        </w:tc>
      </w:tr>
      <w:tr w:rsidR="00704074" w:rsidRPr="00704074" w14:paraId="4749AF82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0B262D6" w14:textId="77777777" w:rsidR="00704074" w:rsidRPr="00704074" w:rsidRDefault="00704074" w:rsidP="00B80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036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68693E4" w14:textId="77777777" w:rsidR="00704074" w:rsidRPr="00704074" w:rsidRDefault="00704074" w:rsidP="00F67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sz w:val="24"/>
                <w:szCs w:val="24"/>
              </w:rPr>
              <w:t>Naknada za stručni ispit pomorskog agenta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3E47E19" w14:textId="77777777" w:rsidR="00F67F34" w:rsidRDefault="00F67F34" w:rsidP="00E642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C670FA" w14:textId="77777777" w:rsidR="00704074" w:rsidRPr="00704074" w:rsidRDefault="00704074" w:rsidP="00E64285">
            <w:pPr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sz w:val="24"/>
                <w:szCs w:val="24"/>
              </w:rPr>
              <w:t>Izmjena Pomorskog zakonika („Narodne novine, br. 181/04, 76/07,146/08, 61/11, 56/13, 26/15 i 17/19)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AE9163C" w14:textId="77777777" w:rsidR="00704074" w:rsidRPr="00704074" w:rsidRDefault="00704074" w:rsidP="0003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sz w:val="24"/>
                <w:szCs w:val="24"/>
              </w:rPr>
              <w:t>Ministarstvo mora, prometa i infrastrukture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B06FFE5" w14:textId="77777777" w:rsidR="00514406" w:rsidRDefault="00704074" w:rsidP="00514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sz w:val="24"/>
                <w:szCs w:val="24"/>
              </w:rPr>
              <w:t>1.500,00</w:t>
            </w:r>
          </w:p>
          <w:p w14:paraId="3693D706" w14:textId="77777777" w:rsidR="00704074" w:rsidRPr="00704074" w:rsidRDefault="00704074" w:rsidP="00514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sz w:val="24"/>
                <w:szCs w:val="24"/>
              </w:rPr>
              <w:t>ili 3.000,00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0ACCB0F" w14:textId="77777777" w:rsidR="00704074" w:rsidRPr="00704074" w:rsidRDefault="00704074" w:rsidP="00F67F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sz w:val="24"/>
                <w:szCs w:val="24"/>
              </w:rPr>
              <w:t>40.670,00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FF6DC08" w14:textId="77777777" w:rsidR="00704074" w:rsidRPr="00704074" w:rsidRDefault="00704074" w:rsidP="00F67F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sz w:val="24"/>
                <w:szCs w:val="24"/>
              </w:rPr>
              <w:t>12.000,00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C641A17" w14:textId="77777777" w:rsidR="00704074" w:rsidRPr="00704074" w:rsidRDefault="00704074" w:rsidP="00514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sz w:val="24"/>
                <w:szCs w:val="24"/>
              </w:rPr>
              <w:t>IV. kvartal 2020</w:t>
            </w:r>
            <w:r w:rsidR="00550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4074" w:rsidRPr="00704074" w14:paraId="602BAC24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0DEEF2E" w14:textId="77777777" w:rsidR="00704074" w:rsidRPr="00704074" w:rsidRDefault="00704074" w:rsidP="00B80EA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036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38AB990" w14:textId="77777777" w:rsidR="00F67F34" w:rsidRDefault="00F67F3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6BFD9AE8" w14:textId="77777777" w:rsidR="00704074" w:rsidRDefault="0070407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Naknada za ispit o stručnoj osposobljenosti za obavljanje djelatnosti javnog cestovnog prijevoza</w:t>
            </w:r>
          </w:p>
          <w:p w14:paraId="7B2CAF10" w14:textId="77777777" w:rsidR="00F67F34" w:rsidRPr="00704074" w:rsidRDefault="00F67F3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C44F185" w14:textId="77777777" w:rsidR="00704074" w:rsidRPr="00704074" w:rsidRDefault="0070407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Izmjena Pravilnika o ispitu o stručnoj osposobljenosti za obavljanje djelatnosti javnog ce</w:t>
            </w:r>
            <w:r w:rsidR="00A05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stovnog prijevoza - čl. 26., st. </w:t>
            </w: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BF26D21" w14:textId="77777777" w:rsidR="00F86ABC" w:rsidRDefault="00F86ABC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1E5187E5" w14:textId="77777777" w:rsidR="00704074" w:rsidRDefault="0070407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 mora, prometa</w:t>
            </w:r>
            <w:r w:rsidR="00036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 infrastrukture u suradnji s </w:t>
            </w: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Hrvatskom gospodarskom komorom i Hrvatskom obrtničkom komorom</w:t>
            </w:r>
          </w:p>
          <w:p w14:paraId="38D72E3D" w14:textId="77777777" w:rsidR="00F86ABC" w:rsidRPr="00704074" w:rsidRDefault="00F86ABC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215B007" w14:textId="77777777" w:rsidR="00704074" w:rsidRPr="00704074" w:rsidRDefault="00704074" w:rsidP="0051440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50EDC88" w14:textId="77777777" w:rsidR="00704074" w:rsidRPr="00704074" w:rsidRDefault="00704074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955.500,00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62EF4AC" w14:textId="77777777" w:rsidR="00704074" w:rsidRPr="00704074" w:rsidRDefault="00704074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238.875,00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26D24DA" w14:textId="77777777" w:rsidR="00704074" w:rsidRPr="00704074" w:rsidRDefault="0070407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IV. kvartal 2020</w:t>
            </w:r>
            <w:r w:rsidR="00550A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04074" w:rsidRPr="00704074" w14:paraId="35EF7E91" w14:textId="77777777" w:rsidTr="00D7278A">
        <w:trPr>
          <w:trHeight w:val="851"/>
          <w:jc w:val="center"/>
        </w:trPr>
        <w:tc>
          <w:tcPr>
            <w:tcW w:w="656" w:type="dxa"/>
            <w:shd w:val="clear" w:color="auto" w:fill="FFFFFF" w:themeFill="background1"/>
            <w:vAlign w:val="center"/>
          </w:tcPr>
          <w:p w14:paraId="0677BF1E" w14:textId="77777777" w:rsidR="00704074" w:rsidRPr="00704074" w:rsidRDefault="00704074" w:rsidP="00B80EA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036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AEB93CD" w14:textId="77777777" w:rsidR="00704074" w:rsidRPr="00704074" w:rsidRDefault="0070407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Taksa za ispit provjere stručnosti za obnavljanje odobrenja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A91F842" w14:textId="77777777" w:rsidR="00704074" w:rsidRPr="00AD5A25" w:rsidRDefault="00704074" w:rsidP="00AD5A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Izmjena Cjenika usluga Hrvatske </w:t>
            </w:r>
            <w:r w:rsidR="00550AB1"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ljekarničke</w:t>
            </w: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komore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CEE058B" w14:textId="77777777" w:rsidR="00F86ABC" w:rsidRDefault="00F86ABC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2579237" w14:textId="77777777" w:rsidR="00704074" w:rsidRDefault="0070407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Ministarstvo zdravstva u suradnji s  Hrvatskom ljekarničkom komorom</w:t>
            </w:r>
          </w:p>
          <w:p w14:paraId="54913753" w14:textId="77777777" w:rsidR="00F86ABC" w:rsidRPr="00AD5A25" w:rsidRDefault="00F86ABC" w:rsidP="00F86AB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20441D8" w14:textId="77777777" w:rsidR="00704074" w:rsidRPr="00AD5A25" w:rsidRDefault="007966C1" w:rsidP="0051440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704074"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.500,00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85EDB60" w14:textId="77777777" w:rsidR="00704074" w:rsidRPr="00704074" w:rsidRDefault="00704074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4.500,00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A12DEE5" w14:textId="77777777" w:rsidR="00704074" w:rsidRPr="00704074" w:rsidRDefault="00704074" w:rsidP="00F67F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1.125,00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0FDDC0B" w14:textId="77777777" w:rsidR="00704074" w:rsidRPr="00704074" w:rsidRDefault="00704074" w:rsidP="00E642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IV. kvartal 2020</w:t>
            </w:r>
            <w:r w:rsidR="00550A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3FD76215" w14:textId="77777777" w:rsidR="0016123F" w:rsidRDefault="0016123F">
      <w:r>
        <w:br w:type="page"/>
      </w:r>
    </w:p>
    <w:tbl>
      <w:tblPr>
        <w:tblW w:w="15309" w:type="dxa"/>
        <w:jc w:val="center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6"/>
        <w:gridCol w:w="2885"/>
        <w:gridCol w:w="3260"/>
        <w:gridCol w:w="2127"/>
        <w:gridCol w:w="1701"/>
        <w:gridCol w:w="1701"/>
        <w:gridCol w:w="1701"/>
        <w:gridCol w:w="1278"/>
      </w:tblGrid>
      <w:tr w:rsidR="000D551B" w:rsidRPr="00704074" w14:paraId="0BB3E35A" w14:textId="77777777" w:rsidTr="00822B1D">
        <w:trPr>
          <w:trHeight w:val="567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4DA9E90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1201D979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Naziv davanja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C00C4A8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Način provedbe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48548BB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Tijelo nadležno za provedbu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84416C2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Jedinični iznos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729EED0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Godišnji iznos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(kn)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0EBB6F57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Procjena rasterećenja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5A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(kn)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47AB24E9" w14:textId="77777777" w:rsidR="000D551B" w:rsidRPr="00704074" w:rsidRDefault="000D551B" w:rsidP="00822B1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0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Rok provedbe</w:t>
            </w:r>
          </w:p>
        </w:tc>
      </w:tr>
      <w:tr w:rsidR="00142C43" w:rsidRPr="00704074" w14:paraId="434E5A1A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F25ABF8" w14:textId="77777777" w:rsidR="00142C43" w:rsidRPr="00704074" w:rsidRDefault="00142C43" w:rsidP="00036D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036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3430C61" w14:textId="77777777" w:rsidR="00142C43" w:rsidRPr="00704074" w:rsidRDefault="00142C43" w:rsidP="00811F5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Provjera stručnosti od strane Hrvatske komore fizioterapeuta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E3EC36D" w14:textId="77777777" w:rsidR="00142C43" w:rsidRPr="00AD5A25" w:rsidRDefault="00142C43" w:rsidP="00811F5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Izmjena odluke Hrvatske komore fizioterapeuta kojom se smanjuje iznos naknade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8DBEC70" w14:textId="77777777" w:rsidR="00B024F5" w:rsidRPr="00AD5A25" w:rsidRDefault="00142C4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Minis</w:t>
            </w:r>
            <w:r w:rsidR="00036D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tarstvo zdravstva u suradnji s</w:t>
            </w: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Hrvatskom komorom fizioterapeuta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80A553C" w14:textId="77777777" w:rsidR="00142C43" w:rsidRPr="00142C43" w:rsidRDefault="00142C43" w:rsidP="00811F5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AD5A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F74C2C0" w14:textId="77777777" w:rsidR="00142C43" w:rsidRPr="00704074" w:rsidRDefault="00142C43" w:rsidP="00811F5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269.132,01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D60256D" w14:textId="77777777" w:rsidR="00142C43" w:rsidRPr="00704074" w:rsidRDefault="00142C43" w:rsidP="00811F5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67.283,00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C88B32C" w14:textId="77777777" w:rsidR="00142C43" w:rsidRPr="00704074" w:rsidRDefault="00142C43" w:rsidP="00811F5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III. kvartal 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C00A3" w:rsidRPr="00704074" w14:paraId="7F7820C8" w14:textId="77777777" w:rsidTr="00E16FD1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FE37D59" w14:textId="77777777" w:rsidR="003C00A3" w:rsidRPr="00704074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54C9A5F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Upisnina za ponovljeni upis u Hrvatsku komoru fizioterapeuta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6CAFC97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Izmjena odluke Hrvatske komore fizioterapeuta kojom se ukida naknada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448EAAC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 zdravstva u suradnji sa  Hrvatskom komorom fizioterapeuta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C5F9CB5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701" w:type="dxa"/>
            <w:vMerge w:val="restar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B0B8586" w14:textId="77777777" w:rsidR="003C00A3" w:rsidRPr="00505882" w:rsidRDefault="003C00A3" w:rsidP="00F00D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Nisu prikupljeni prihodi po toj osnovi u 2018. i 2019. godini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40E413F" w14:textId="77777777" w:rsidR="003C00A3" w:rsidRPr="00505882" w:rsidRDefault="003C00A3" w:rsidP="003C00A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Ukida se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1E9C005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III. kvartal 2020</w:t>
            </w:r>
          </w:p>
        </w:tc>
      </w:tr>
      <w:tr w:rsidR="003C00A3" w:rsidRPr="00704074" w14:paraId="1B0F9EBF" w14:textId="77777777" w:rsidTr="00E16FD1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3E8E95DD" w14:textId="77777777" w:rsidR="003C00A3" w:rsidRPr="00704074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F181DC4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Upisnina za treći i svaki idući upis u Hrvatsku komoru fizioterapeuta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B3AEA47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Izmjena odluke Hrvatske komore fizioterapeuta kojom se ukida naknada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E3A8C37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 zdravstva u suradnji sa  Hrvatskom komorom fizioterapeuta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72225CC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3.000,00 prilikom trećeg upisa, uvećano za 1.000,00 prilikom svakog dodatnog upisa</w:t>
            </w:r>
          </w:p>
        </w:tc>
        <w:tc>
          <w:tcPr>
            <w:tcW w:w="1701" w:type="dxa"/>
            <w:vMerge/>
            <w:tcBorders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410DAD9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5A8AB91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Ukida se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2CAD9BA" w14:textId="77777777" w:rsidR="003C00A3" w:rsidRPr="00505882" w:rsidRDefault="003C00A3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05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III. kvartal 2020</w:t>
            </w:r>
          </w:p>
        </w:tc>
      </w:tr>
      <w:tr w:rsidR="00505882" w:rsidRPr="00704074" w14:paraId="66FD9F58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149C7A0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67C0E7B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Naknada za stručni ispit za obavljanje stručnih geodetskih poslova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04457DB" w14:textId="77777777" w:rsidR="00505882" w:rsidRPr="00142C43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142C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Izmjena Odluke ravnatelja Državne geodetske uprave o iznosu troškova polaganja stručnog ispita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8EB37DC" w14:textId="77777777" w:rsidR="00505882" w:rsidRPr="00142C43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142C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Državna geodetska upra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v</w:t>
            </w:r>
            <w:r w:rsidRPr="00142C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72CAE1D0" w14:textId="77777777" w:rsidR="00505882" w:rsidRPr="00142C43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142C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6C45E22B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147.000,00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0028454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36.750,00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0B9B7C56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IV. kvartal 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505882" w:rsidRPr="00704074" w14:paraId="1D590B08" w14:textId="77777777" w:rsidTr="002827C3">
        <w:trPr>
          <w:trHeight w:val="851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AD6E456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1028A44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Naknada za ispit za ovlaštenog mjeritelja i ovlaštenog servisera</w:t>
            </w: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297F1012" w14:textId="77777777" w:rsidR="00505882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142C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Izmjene Pravilnika o uvjetima i načinu polaganja ispita za ovlaštenog mjeritelja i ovlaštenog servisera te obliku i sadržaju službene iskaznice ovlaštenog mjeritelja i ovlaštenog servisera </w:t>
            </w:r>
          </w:p>
          <w:p w14:paraId="0A985351" w14:textId="77777777" w:rsidR="00505882" w:rsidRPr="00142C43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142C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- čl. 9. st. 3.</w:t>
            </w: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10C0F690" w14:textId="77777777" w:rsidR="00505882" w:rsidRPr="00142C43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142C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Državni zavod za mjeriteljstvo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55BFA543" w14:textId="77777777" w:rsidR="00505882" w:rsidRPr="00142C43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142C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3433E8F6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67CF53E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14:paraId="42D91720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04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IV. kvartal 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505882" w:rsidRPr="00704074" w14:paraId="3D6F3983" w14:textId="77777777" w:rsidTr="002827C3">
        <w:trPr>
          <w:trHeight w:val="604"/>
          <w:jc w:val="center"/>
        </w:trPr>
        <w:tc>
          <w:tcPr>
            <w:tcW w:w="656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7C08F4AA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hr-HR"/>
              </w:rPr>
            </w:pPr>
          </w:p>
        </w:tc>
        <w:tc>
          <w:tcPr>
            <w:tcW w:w="28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E9F17E3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386462AA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7E29EFB1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29DD54A2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bottom"/>
            <w:hideMark/>
          </w:tcPr>
          <w:p w14:paraId="2B04A418" w14:textId="77777777" w:rsidR="00505882" w:rsidRPr="00036D43" w:rsidRDefault="00505882" w:rsidP="00505882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D7278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22.836.622,01</w:t>
            </w:r>
          </w:p>
        </w:tc>
        <w:tc>
          <w:tcPr>
            <w:tcW w:w="1701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bottom"/>
            <w:hideMark/>
          </w:tcPr>
          <w:p w14:paraId="6C17ED01" w14:textId="77777777" w:rsidR="00505882" w:rsidRPr="00036D43" w:rsidRDefault="00505882" w:rsidP="00505882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BA165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9.719.928,00</w:t>
            </w:r>
          </w:p>
        </w:tc>
        <w:tc>
          <w:tcPr>
            <w:tcW w:w="1278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  <w:hideMark/>
          </w:tcPr>
          <w:p w14:paraId="6CEC39B8" w14:textId="77777777" w:rsidR="00505882" w:rsidRPr="00704074" w:rsidRDefault="00505882" w:rsidP="0050588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hr-HR"/>
              </w:rPr>
            </w:pPr>
          </w:p>
        </w:tc>
      </w:tr>
    </w:tbl>
    <w:p w14:paraId="6EFE1F31" w14:textId="77777777" w:rsidR="008276A2" w:rsidRDefault="008276A2" w:rsidP="00D968FB">
      <w:pPr>
        <w:spacing w:line="20" w:lineRule="exact"/>
        <w:jc w:val="center"/>
        <w:rPr>
          <w:rFonts w:ascii="Times New Roman" w:hAnsi="Times New Roman"/>
        </w:rPr>
      </w:pPr>
    </w:p>
    <w:sectPr w:rsidR="008276A2" w:rsidSect="00B80EA1">
      <w:footerReference w:type="default" r:id="rId9"/>
      <w:pgSz w:w="16838" w:h="11906" w:orient="landscape" w:code="9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B9672" w14:textId="77777777" w:rsidR="000A7BB3" w:rsidRDefault="000A7BB3" w:rsidP="00FE597E">
      <w:pPr>
        <w:spacing w:after="0" w:line="240" w:lineRule="auto"/>
      </w:pPr>
      <w:r>
        <w:separator/>
      </w:r>
    </w:p>
  </w:endnote>
  <w:endnote w:type="continuationSeparator" w:id="0">
    <w:p w14:paraId="6A12B22B" w14:textId="77777777" w:rsidR="000A7BB3" w:rsidRDefault="000A7BB3" w:rsidP="00FE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rceSansPro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277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25FF9B61" w14:textId="2444367F" w:rsidR="00E16FD1" w:rsidRPr="00460FDA" w:rsidRDefault="00E16FD1" w:rsidP="00460FDA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460FDA">
          <w:rPr>
            <w:rFonts w:ascii="Times New Roman" w:hAnsi="Times New Roman"/>
            <w:sz w:val="24"/>
            <w:szCs w:val="24"/>
          </w:rPr>
          <w:fldChar w:fldCharType="begin"/>
        </w:r>
        <w:r w:rsidRPr="00460FD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60FDA">
          <w:rPr>
            <w:rFonts w:ascii="Times New Roman" w:hAnsi="Times New Roman"/>
            <w:sz w:val="24"/>
            <w:szCs w:val="24"/>
          </w:rPr>
          <w:fldChar w:fldCharType="separate"/>
        </w:r>
        <w:r w:rsidR="00763FCB">
          <w:rPr>
            <w:rFonts w:ascii="Times New Roman" w:hAnsi="Times New Roman"/>
            <w:noProof/>
            <w:sz w:val="24"/>
            <w:szCs w:val="24"/>
          </w:rPr>
          <w:t>2</w:t>
        </w:r>
        <w:r w:rsidRPr="00460FD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2767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3140F1D" w14:textId="3DAB68F5" w:rsidR="00E16FD1" w:rsidRPr="00460FDA" w:rsidRDefault="00E16FD1" w:rsidP="00460FDA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460FDA">
          <w:rPr>
            <w:rFonts w:ascii="Times New Roman" w:hAnsi="Times New Roman"/>
            <w:sz w:val="24"/>
            <w:szCs w:val="24"/>
          </w:rPr>
          <w:fldChar w:fldCharType="begin"/>
        </w:r>
        <w:r w:rsidRPr="00460FD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60FDA">
          <w:rPr>
            <w:rFonts w:ascii="Times New Roman" w:hAnsi="Times New Roman"/>
            <w:sz w:val="24"/>
            <w:szCs w:val="24"/>
          </w:rPr>
          <w:fldChar w:fldCharType="separate"/>
        </w:r>
        <w:r w:rsidR="0039077D">
          <w:rPr>
            <w:rFonts w:ascii="Times New Roman" w:hAnsi="Times New Roman"/>
            <w:noProof/>
            <w:sz w:val="24"/>
            <w:szCs w:val="24"/>
          </w:rPr>
          <w:t>3</w:t>
        </w:r>
        <w:r w:rsidRPr="00460FD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FBD4" w14:textId="77777777" w:rsidR="000A7BB3" w:rsidRDefault="000A7BB3" w:rsidP="00FE597E">
      <w:pPr>
        <w:spacing w:after="0" w:line="240" w:lineRule="auto"/>
      </w:pPr>
      <w:r>
        <w:separator/>
      </w:r>
    </w:p>
  </w:footnote>
  <w:footnote w:type="continuationSeparator" w:id="0">
    <w:p w14:paraId="01ED9DC9" w14:textId="77777777" w:rsidR="000A7BB3" w:rsidRDefault="000A7BB3" w:rsidP="00FE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4C3"/>
    <w:multiLevelType w:val="hybridMultilevel"/>
    <w:tmpl w:val="5680DDA0"/>
    <w:lvl w:ilvl="0" w:tplc="480E9422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E1217"/>
    <w:multiLevelType w:val="hybridMultilevel"/>
    <w:tmpl w:val="68E80F08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2917"/>
    <w:multiLevelType w:val="hybridMultilevel"/>
    <w:tmpl w:val="FF8894C8"/>
    <w:lvl w:ilvl="0" w:tplc="0D641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7CC2"/>
    <w:multiLevelType w:val="hybridMultilevel"/>
    <w:tmpl w:val="0860B4C2"/>
    <w:lvl w:ilvl="0" w:tplc="3E7C95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A403C"/>
    <w:multiLevelType w:val="hybridMultilevel"/>
    <w:tmpl w:val="833E86C6"/>
    <w:lvl w:ilvl="0" w:tplc="A370901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D38BF"/>
    <w:multiLevelType w:val="hybridMultilevel"/>
    <w:tmpl w:val="39246C78"/>
    <w:lvl w:ilvl="0" w:tplc="93B4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D2B7A"/>
    <w:multiLevelType w:val="hybridMultilevel"/>
    <w:tmpl w:val="40184C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0554"/>
    <w:multiLevelType w:val="hybridMultilevel"/>
    <w:tmpl w:val="2D1CD3F6"/>
    <w:lvl w:ilvl="0" w:tplc="2EB2AF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F0FAE"/>
    <w:multiLevelType w:val="hybridMultilevel"/>
    <w:tmpl w:val="56E4D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955C0"/>
    <w:multiLevelType w:val="hybridMultilevel"/>
    <w:tmpl w:val="C7EC25FA"/>
    <w:lvl w:ilvl="0" w:tplc="0240B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2A55B89"/>
    <w:multiLevelType w:val="multilevel"/>
    <w:tmpl w:val="A7DAD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6BB059B"/>
    <w:multiLevelType w:val="hybridMultilevel"/>
    <w:tmpl w:val="94D0797E"/>
    <w:lvl w:ilvl="0" w:tplc="835CDB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1B74B4"/>
    <w:multiLevelType w:val="hybridMultilevel"/>
    <w:tmpl w:val="C226E064"/>
    <w:lvl w:ilvl="0" w:tplc="101A000F">
      <w:start w:val="1"/>
      <w:numFmt w:val="decimal"/>
      <w:lvlText w:val="%1."/>
      <w:lvlJc w:val="left"/>
      <w:pPr>
        <w:ind w:left="1800" w:hanging="360"/>
      </w:p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324444"/>
    <w:multiLevelType w:val="hybridMultilevel"/>
    <w:tmpl w:val="2CC25874"/>
    <w:lvl w:ilvl="0" w:tplc="101A000F">
      <w:start w:val="1"/>
      <w:numFmt w:val="decimal"/>
      <w:lvlText w:val="%1."/>
      <w:lvlJc w:val="left"/>
      <w:pPr>
        <w:ind w:left="1800" w:hanging="360"/>
      </w:p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FE21AC"/>
    <w:multiLevelType w:val="hybridMultilevel"/>
    <w:tmpl w:val="C7EC25FA"/>
    <w:lvl w:ilvl="0" w:tplc="0240B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72F3DED"/>
    <w:multiLevelType w:val="hybridMultilevel"/>
    <w:tmpl w:val="65BC4B6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9097F"/>
    <w:multiLevelType w:val="hybridMultilevel"/>
    <w:tmpl w:val="793C5848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663F5"/>
    <w:multiLevelType w:val="hybridMultilevel"/>
    <w:tmpl w:val="C7EC25FA"/>
    <w:lvl w:ilvl="0" w:tplc="0240B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C73394F"/>
    <w:multiLevelType w:val="hybridMultilevel"/>
    <w:tmpl w:val="14402A80"/>
    <w:lvl w:ilvl="0" w:tplc="10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DFC2935"/>
    <w:multiLevelType w:val="hybridMultilevel"/>
    <w:tmpl w:val="E0FA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0472D"/>
    <w:multiLevelType w:val="hybridMultilevel"/>
    <w:tmpl w:val="93627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F4B2C"/>
    <w:multiLevelType w:val="hybridMultilevel"/>
    <w:tmpl w:val="1DD28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54AA2"/>
    <w:multiLevelType w:val="multilevel"/>
    <w:tmpl w:val="DEC860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12B2028"/>
    <w:multiLevelType w:val="hybridMultilevel"/>
    <w:tmpl w:val="5498CE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51D7B"/>
    <w:multiLevelType w:val="hybridMultilevel"/>
    <w:tmpl w:val="D5E8DDD2"/>
    <w:lvl w:ilvl="0" w:tplc="6DB65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1176DB"/>
    <w:multiLevelType w:val="hybridMultilevel"/>
    <w:tmpl w:val="10782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04F78"/>
    <w:multiLevelType w:val="hybridMultilevel"/>
    <w:tmpl w:val="00A03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A73A9"/>
    <w:multiLevelType w:val="hybridMultilevel"/>
    <w:tmpl w:val="C7EC25FA"/>
    <w:lvl w:ilvl="0" w:tplc="0240B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7CF3687"/>
    <w:multiLevelType w:val="hybridMultilevel"/>
    <w:tmpl w:val="25408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A69AA"/>
    <w:multiLevelType w:val="hybridMultilevel"/>
    <w:tmpl w:val="1DF214FA"/>
    <w:lvl w:ilvl="0" w:tplc="AEA0DF9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5389D"/>
    <w:multiLevelType w:val="hybridMultilevel"/>
    <w:tmpl w:val="4B4E7B2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57349"/>
    <w:multiLevelType w:val="hybridMultilevel"/>
    <w:tmpl w:val="CCF43F6C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E321E"/>
    <w:multiLevelType w:val="hybridMultilevel"/>
    <w:tmpl w:val="1DF214FA"/>
    <w:lvl w:ilvl="0" w:tplc="AEA0DF9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A0FCE"/>
    <w:multiLevelType w:val="hybridMultilevel"/>
    <w:tmpl w:val="610EDFC4"/>
    <w:lvl w:ilvl="0" w:tplc="0D641EA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92F416B"/>
    <w:multiLevelType w:val="hybridMultilevel"/>
    <w:tmpl w:val="7A30E2D4"/>
    <w:lvl w:ilvl="0" w:tplc="0240B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9B556B5"/>
    <w:multiLevelType w:val="hybridMultilevel"/>
    <w:tmpl w:val="ADA28C7C"/>
    <w:lvl w:ilvl="0" w:tplc="6ECCE55C">
      <w:start w:val="2"/>
      <w:numFmt w:val="bullet"/>
      <w:lvlText w:val="-"/>
      <w:lvlJc w:val="left"/>
      <w:pPr>
        <w:ind w:left="720" w:hanging="360"/>
      </w:pPr>
      <w:rPr>
        <w:rFonts w:ascii="ArialMT" w:eastAsia="ArialMT" w:hAnsi="SourceSansPro-Regular" w:cs="ArialMT" w:hint="eastAsia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845AB"/>
    <w:multiLevelType w:val="hybridMultilevel"/>
    <w:tmpl w:val="C7EC25FA"/>
    <w:lvl w:ilvl="0" w:tplc="0240B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D161A55"/>
    <w:multiLevelType w:val="hybridMultilevel"/>
    <w:tmpl w:val="D2DE1836"/>
    <w:lvl w:ilvl="0" w:tplc="0240B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D335D53"/>
    <w:multiLevelType w:val="hybridMultilevel"/>
    <w:tmpl w:val="E84429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E3C2B"/>
    <w:multiLevelType w:val="hybridMultilevel"/>
    <w:tmpl w:val="525880B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0A61"/>
    <w:multiLevelType w:val="hybridMultilevel"/>
    <w:tmpl w:val="C0F4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8"/>
  </w:num>
  <w:num w:numId="4">
    <w:abstractNumId w:val="24"/>
  </w:num>
  <w:num w:numId="5">
    <w:abstractNumId w:val="33"/>
  </w:num>
  <w:num w:numId="6">
    <w:abstractNumId w:val="16"/>
  </w:num>
  <w:num w:numId="7">
    <w:abstractNumId w:val="1"/>
  </w:num>
  <w:num w:numId="8">
    <w:abstractNumId w:val="18"/>
  </w:num>
  <w:num w:numId="9">
    <w:abstractNumId w:val="15"/>
  </w:num>
  <w:num w:numId="10">
    <w:abstractNumId w:val="25"/>
  </w:num>
  <w:num w:numId="11">
    <w:abstractNumId w:val="10"/>
  </w:num>
  <w:num w:numId="12">
    <w:abstractNumId w:val="21"/>
  </w:num>
  <w:num w:numId="13">
    <w:abstractNumId w:val="8"/>
  </w:num>
  <w:num w:numId="14">
    <w:abstractNumId w:val="8"/>
  </w:num>
  <w:num w:numId="15">
    <w:abstractNumId w:val="2"/>
  </w:num>
  <w:num w:numId="16">
    <w:abstractNumId w:val="27"/>
  </w:num>
  <w:num w:numId="17">
    <w:abstractNumId w:val="9"/>
  </w:num>
  <w:num w:numId="18">
    <w:abstractNumId w:val="14"/>
  </w:num>
  <w:num w:numId="19">
    <w:abstractNumId w:val="36"/>
  </w:num>
  <w:num w:numId="20">
    <w:abstractNumId w:val="17"/>
  </w:num>
  <w:num w:numId="21">
    <w:abstractNumId w:val="31"/>
  </w:num>
  <w:num w:numId="22">
    <w:abstractNumId w:val="34"/>
  </w:num>
  <w:num w:numId="23">
    <w:abstractNumId w:val="37"/>
  </w:num>
  <w:num w:numId="24">
    <w:abstractNumId w:val="39"/>
  </w:num>
  <w:num w:numId="25">
    <w:abstractNumId w:val="6"/>
  </w:num>
  <w:num w:numId="26">
    <w:abstractNumId w:val="35"/>
  </w:num>
  <w:num w:numId="27">
    <w:abstractNumId w:val="11"/>
  </w:num>
  <w:num w:numId="28">
    <w:abstractNumId w:val="12"/>
  </w:num>
  <w:num w:numId="29">
    <w:abstractNumId w:val="13"/>
  </w:num>
  <w:num w:numId="30">
    <w:abstractNumId w:val="30"/>
  </w:num>
  <w:num w:numId="31">
    <w:abstractNumId w:val="3"/>
  </w:num>
  <w:num w:numId="32">
    <w:abstractNumId w:val="22"/>
  </w:num>
  <w:num w:numId="33">
    <w:abstractNumId w:val="38"/>
  </w:num>
  <w:num w:numId="34">
    <w:abstractNumId w:val="4"/>
  </w:num>
  <w:num w:numId="35">
    <w:abstractNumId w:val="29"/>
  </w:num>
  <w:num w:numId="36">
    <w:abstractNumId w:val="32"/>
  </w:num>
  <w:num w:numId="37">
    <w:abstractNumId w:val="19"/>
  </w:num>
  <w:num w:numId="38">
    <w:abstractNumId w:val="7"/>
  </w:num>
  <w:num w:numId="39">
    <w:abstractNumId w:val="0"/>
  </w:num>
  <w:num w:numId="40">
    <w:abstractNumId w:val="23"/>
  </w:num>
  <w:num w:numId="41">
    <w:abstractNumId w:val="40"/>
  </w:num>
  <w:num w:numId="42">
    <w:abstractNumId w:val="5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7E"/>
    <w:rsid w:val="00002793"/>
    <w:rsid w:val="00003B58"/>
    <w:rsid w:val="000130F0"/>
    <w:rsid w:val="0002201C"/>
    <w:rsid w:val="0003088B"/>
    <w:rsid w:val="000313DD"/>
    <w:rsid w:val="00031838"/>
    <w:rsid w:val="00033E5C"/>
    <w:rsid w:val="0003543C"/>
    <w:rsid w:val="00036D43"/>
    <w:rsid w:val="00040589"/>
    <w:rsid w:val="00054055"/>
    <w:rsid w:val="00063434"/>
    <w:rsid w:val="00063D9C"/>
    <w:rsid w:val="00066C04"/>
    <w:rsid w:val="00067D01"/>
    <w:rsid w:val="00077B4F"/>
    <w:rsid w:val="00083A12"/>
    <w:rsid w:val="00084527"/>
    <w:rsid w:val="00092122"/>
    <w:rsid w:val="000952F0"/>
    <w:rsid w:val="000A7BB3"/>
    <w:rsid w:val="000B3B32"/>
    <w:rsid w:val="000B42D2"/>
    <w:rsid w:val="000B698A"/>
    <w:rsid w:val="000B73BD"/>
    <w:rsid w:val="000D0668"/>
    <w:rsid w:val="000D551B"/>
    <w:rsid w:val="000F03F9"/>
    <w:rsid w:val="001068AC"/>
    <w:rsid w:val="00112602"/>
    <w:rsid w:val="0011305C"/>
    <w:rsid w:val="00117400"/>
    <w:rsid w:val="001241B4"/>
    <w:rsid w:val="00142C43"/>
    <w:rsid w:val="00143073"/>
    <w:rsid w:val="0014454D"/>
    <w:rsid w:val="00150B58"/>
    <w:rsid w:val="0015214E"/>
    <w:rsid w:val="00153BCC"/>
    <w:rsid w:val="00154D11"/>
    <w:rsid w:val="0015514A"/>
    <w:rsid w:val="0016012E"/>
    <w:rsid w:val="00160945"/>
    <w:rsid w:val="0016123F"/>
    <w:rsid w:val="00165BF6"/>
    <w:rsid w:val="00171C6D"/>
    <w:rsid w:val="00172C7B"/>
    <w:rsid w:val="00183165"/>
    <w:rsid w:val="0018335A"/>
    <w:rsid w:val="001A051A"/>
    <w:rsid w:val="001A5D5B"/>
    <w:rsid w:val="001A64B9"/>
    <w:rsid w:val="001A68E7"/>
    <w:rsid w:val="001C6965"/>
    <w:rsid w:val="001D0D00"/>
    <w:rsid w:val="001D308F"/>
    <w:rsid w:val="001D3653"/>
    <w:rsid w:val="001D3DFC"/>
    <w:rsid w:val="001E697E"/>
    <w:rsid w:val="001E7F11"/>
    <w:rsid w:val="001F481A"/>
    <w:rsid w:val="001F618D"/>
    <w:rsid w:val="001F6CDC"/>
    <w:rsid w:val="002119A5"/>
    <w:rsid w:val="00230E3F"/>
    <w:rsid w:val="00235AC2"/>
    <w:rsid w:val="00235F0D"/>
    <w:rsid w:val="002368E7"/>
    <w:rsid w:val="00247FD1"/>
    <w:rsid w:val="00252192"/>
    <w:rsid w:val="00254F13"/>
    <w:rsid w:val="00273D28"/>
    <w:rsid w:val="00280A76"/>
    <w:rsid w:val="002827C3"/>
    <w:rsid w:val="00285A40"/>
    <w:rsid w:val="002A7E0C"/>
    <w:rsid w:val="002B14D9"/>
    <w:rsid w:val="002B183F"/>
    <w:rsid w:val="002B2F24"/>
    <w:rsid w:val="002B570A"/>
    <w:rsid w:val="002B7D61"/>
    <w:rsid w:val="002D17BF"/>
    <w:rsid w:val="002D4BCD"/>
    <w:rsid w:val="002D6CA9"/>
    <w:rsid w:val="002D7374"/>
    <w:rsid w:val="002D7A5A"/>
    <w:rsid w:val="002E0703"/>
    <w:rsid w:val="002F0A3E"/>
    <w:rsid w:val="002F197A"/>
    <w:rsid w:val="002F5B0D"/>
    <w:rsid w:val="00300FE9"/>
    <w:rsid w:val="00310EE2"/>
    <w:rsid w:val="00311645"/>
    <w:rsid w:val="00317208"/>
    <w:rsid w:val="00321BC5"/>
    <w:rsid w:val="0032272F"/>
    <w:rsid w:val="00326738"/>
    <w:rsid w:val="00327076"/>
    <w:rsid w:val="00331D2F"/>
    <w:rsid w:val="003347C8"/>
    <w:rsid w:val="00341D6C"/>
    <w:rsid w:val="00342110"/>
    <w:rsid w:val="00342DAD"/>
    <w:rsid w:val="0034573B"/>
    <w:rsid w:val="003516D4"/>
    <w:rsid w:val="00353BE9"/>
    <w:rsid w:val="00362B17"/>
    <w:rsid w:val="0037085D"/>
    <w:rsid w:val="003764FE"/>
    <w:rsid w:val="003768A2"/>
    <w:rsid w:val="00376CC2"/>
    <w:rsid w:val="00383394"/>
    <w:rsid w:val="0039077D"/>
    <w:rsid w:val="00397A72"/>
    <w:rsid w:val="003A2FF3"/>
    <w:rsid w:val="003B1D30"/>
    <w:rsid w:val="003B2FEF"/>
    <w:rsid w:val="003B64DB"/>
    <w:rsid w:val="003B79D0"/>
    <w:rsid w:val="003B7E49"/>
    <w:rsid w:val="003C00A3"/>
    <w:rsid w:val="003C2BF2"/>
    <w:rsid w:val="003D334E"/>
    <w:rsid w:val="003D5F99"/>
    <w:rsid w:val="003E3C5C"/>
    <w:rsid w:val="003E64C9"/>
    <w:rsid w:val="003E6FFC"/>
    <w:rsid w:val="003E77F0"/>
    <w:rsid w:val="003F6ECB"/>
    <w:rsid w:val="003F73DF"/>
    <w:rsid w:val="00404D43"/>
    <w:rsid w:val="004152D7"/>
    <w:rsid w:val="00427E51"/>
    <w:rsid w:val="00431900"/>
    <w:rsid w:val="0043590A"/>
    <w:rsid w:val="004476F5"/>
    <w:rsid w:val="00456608"/>
    <w:rsid w:val="0045673F"/>
    <w:rsid w:val="004570A0"/>
    <w:rsid w:val="00457E07"/>
    <w:rsid w:val="00460FDA"/>
    <w:rsid w:val="004629FD"/>
    <w:rsid w:val="00464660"/>
    <w:rsid w:val="00465948"/>
    <w:rsid w:val="00466932"/>
    <w:rsid w:val="004703FA"/>
    <w:rsid w:val="0047128B"/>
    <w:rsid w:val="004715C5"/>
    <w:rsid w:val="004851F1"/>
    <w:rsid w:val="00485B93"/>
    <w:rsid w:val="00496E7A"/>
    <w:rsid w:val="00497851"/>
    <w:rsid w:val="004A0EB6"/>
    <w:rsid w:val="004A3F5E"/>
    <w:rsid w:val="004A5226"/>
    <w:rsid w:val="004B441F"/>
    <w:rsid w:val="004B627A"/>
    <w:rsid w:val="004B7E33"/>
    <w:rsid w:val="004C5124"/>
    <w:rsid w:val="004D1700"/>
    <w:rsid w:val="004D5E07"/>
    <w:rsid w:val="004E1D20"/>
    <w:rsid w:val="004F411B"/>
    <w:rsid w:val="004F575D"/>
    <w:rsid w:val="00505882"/>
    <w:rsid w:val="00514406"/>
    <w:rsid w:val="00514E66"/>
    <w:rsid w:val="00516ADB"/>
    <w:rsid w:val="0053323F"/>
    <w:rsid w:val="00536830"/>
    <w:rsid w:val="0054359A"/>
    <w:rsid w:val="00550AB1"/>
    <w:rsid w:val="0055244F"/>
    <w:rsid w:val="00556546"/>
    <w:rsid w:val="00560B3D"/>
    <w:rsid w:val="00562458"/>
    <w:rsid w:val="00581CAB"/>
    <w:rsid w:val="0058331F"/>
    <w:rsid w:val="0058658D"/>
    <w:rsid w:val="005932C1"/>
    <w:rsid w:val="005941C3"/>
    <w:rsid w:val="00597AF1"/>
    <w:rsid w:val="005B2527"/>
    <w:rsid w:val="005C1911"/>
    <w:rsid w:val="005C247C"/>
    <w:rsid w:val="005C3FE3"/>
    <w:rsid w:val="005C62E1"/>
    <w:rsid w:val="005D22D0"/>
    <w:rsid w:val="005D7EBC"/>
    <w:rsid w:val="005F0A7B"/>
    <w:rsid w:val="005F1729"/>
    <w:rsid w:val="005F17A4"/>
    <w:rsid w:val="005F547A"/>
    <w:rsid w:val="005F67F8"/>
    <w:rsid w:val="00600411"/>
    <w:rsid w:val="00601954"/>
    <w:rsid w:val="0061303A"/>
    <w:rsid w:val="006177C1"/>
    <w:rsid w:val="0062256B"/>
    <w:rsid w:val="0062776C"/>
    <w:rsid w:val="0063135C"/>
    <w:rsid w:val="00641AE0"/>
    <w:rsid w:val="00644A74"/>
    <w:rsid w:val="00652C9B"/>
    <w:rsid w:val="00656036"/>
    <w:rsid w:val="006567A1"/>
    <w:rsid w:val="00660F15"/>
    <w:rsid w:val="00667119"/>
    <w:rsid w:val="0067209E"/>
    <w:rsid w:val="00672605"/>
    <w:rsid w:val="0067320D"/>
    <w:rsid w:val="00676014"/>
    <w:rsid w:val="00684A41"/>
    <w:rsid w:val="00690F31"/>
    <w:rsid w:val="006A14D1"/>
    <w:rsid w:val="006A1FD0"/>
    <w:rsid w:val="006A43D3"/>
    <w:rsid w:val="006A43E4"/>
    <w:rsid w:val="006B0DCB"/>
    <w:rsid w:val="006B2568"/>
    <w:rsid w:val="006C1ECE"/>
    <w:rsid w:val="006C1F6B"/>
    <w:rsid w:val="006C5048"/>
    <w:rsid w:val="006D1291"/>
    <w:rsid w:val="006D2D15"/>
    <w:rsid w:val="006D5BB8"/>
    <w:rsid w:val="006E1990"/>
    <w:rsid w:val="006F08D9"/>
    <w:rsid w:val="006F5871"/>
    <w:rsid w:val="006F599C"/>
    <w:rsid w:val="006F6222"/>
    <w:rsid w:val="00701130"/>
    <w:rsid w:val="00704074"/>
    <w:rsid w:val="00704276"/>
    <w:rsid w:val="0070695B"/>
    <w:rsid w:val="00713A55"/>
    <w:rsid w:val="00716ED0"/>
    <w:rsid w:val="0072399A"/>
    <w:rsid w:val="00723C67"/>
    <w:rsid w:val="007252DE"/>
    <w:rsid w:val="007273A2"/>
    <w:rsid w:val="0073369E"/>
    <w:rsid w:val="007345BC"/>
    <w:rsid w:val="00740822"/>
    <w:rsid w:val="00742129"/>
    <w:rsid w:val="007442F1"/>
    <w:rsid w:val="007467AB"/>
    <w:rsid w:val="007501D6"/>
    <w:rsid w:val="007503E9"/>
    <w:rsid w:val="00753A13"/>
    <w:rsid w:val="00754B21"/>
    <w:rsid w:val="00760719"/>
    <w:rsid w:val="00762E6F"/>
    <w:rsid w:val="00763FCB"/>
    <w:rsid w:val="007769CC"/>
    <w:rsid w:val="00785C89"/>
    <w:rsid w:val="00785FC3"/>
    <w:rsid w:val="0079323B"/>
    <w:rsid w:val="007966C1"/>
    <w:rsid w:val="007A26A7"/>
    <w:rsid w:val="007A3AF7"/>
    <w:rsid w:val="007A4E19"/>
    <w:rsid w:val="007B340A"/>
    <w:rsid w:val="007B3D10"/>
    <w:rsid w:val="007B504B"/>
    <w:rsid w:val="007B749B"/>
    <w:rsid w:val="007C3CA3"/>
    <w:rsid w:val="007D4652"/>
    <w:rsid w:val="007D4F5B"/>
    <w:rsid w:val="007E12A5"/>
    <w:rsid w:val="007E33D9"/>
    <w:rsid w:val="007E5905"/>
    <w:rsid w:val="007E6B58"/>
    <w:rsid w:val="007E77C7"/>
    <w:rsid w:val="00810C20"/>
    <w:rsid w:val="00811BF1"/>
    <w:rsid w:val="00811F5B"/>
    <w:rsid w:val="0081269F"/>
    <w:rsid w:val="008276A2"/>
    <w:rsid w:val="008279D0"/>
    <w:rsid w:val="00831AA1"/>
    <w:rsid w:val="00840985"/>
    <w:rsid w:val="00840D7C"/>
    <w:rsid w:val="00842B54"/>
    <w:rsid w:val="00843D7A"/>
    <w:rsid w:val="00845EC1"/>
    <w:rsid w:val="008505C5"/>
    <w:rsid w:val="00857DF7"/>
    <w:rsid w:val="008607BB"/>
    <w:rsid w:val="00862C49"/>
    <w:rsid w:val="00865841"/>
    <w:rsid w:val="00877F22"/>
    <w:rsid w:val="00881623"/>
    <w:rsid w:val="0088176D"/>
    <w:rsid w:val="00893CCB"/>
    <w:rsid w:val="00895FA2"/>
    <w:rsid w:val="008A0839"/>
    <w:rsid w:val="008A1A4F"/>
    <w:rsid w:val="008A3B19"/>
    <w:rsid w:val="008B6B83"/>
    <w:rsid w:val="008C1916"/>
    <w:rsid w:val="008C1BAD"/>
    <w:rsid w:val="008C3513"/>
    <w:rsid w:val="008D2CF8"/>
    <w:rsid w:val="008E1F45"/>
    <w:rsid w:val="008E284F"/>
    <w:rsid w:val="008F056D"/>
    <w:rsid w:val="008F14F7"/>
    <w:rsid w:val="008F50D5"/>
    <w:rsid w:val="008F5ADB"/>
    <w:rsid w:val="009014EC"/>
    <w:rsid w:val="00913D70"/>
    <w:rsid w:val="009164D0"/>
    <w:rsid w:val="00927934"/>
    <w:rsid w:val="00934991"/>
    <w:rsid w:val="0094746E"/>
    <w:rsid w:val="00951E3B"/>
    <w:rsid w:val="00957227"/>
    <w:rsid w:val="0096459F"/>
    <w:rsid w:val="009718DE"/>
    <w:rsid w:val="00973408"/>
    <w:rsid w:val="00983B4C"/>
    <w:rsid w:val="009A1A3D"/>
    <w:rsid w:val="009B4366"/>
    <w:rsid w:val="009C0B6F"/>
    <w:rsid w:val="009C15EE"/>
    <w:rsid w:val="009C5FBF"/>
    <w:rsid w:val="009D4BD9"/>
    <w:rsid w:val="009D5B9F"/>
    <w:rsid w:val="009E5AE8"/>
    <w:rsid w:val="009E6BDC"/>
    <w:rsid w:val="009F0F5D"/>
    <w:rsid w:val="009F11F8"/>
    <w:rsid w:val="00A000DF"/>
    <w:rsid w:val="00A05158"/>
    <w:rsid w:val="00A05CF1"/>
    <w:rsid w:val="00A129FC"/>
    <w:rsid w:val="00A15EAD"/>
    <w:rsid w:val="00A34B35"/>
    <w:rsid w:val="00A35539"/>
    <w:rsid w:val="00A357BF"/>
    <w:rsid w:val="00A379F6"/>
    <w:rsid w:val="00A4544C"/>
    <w:rsid w:val="00A468FD"/>
    <w:rsid w:val="00A47336"/>
    <w:rsid w:val="00A507F7"/>
    <w:rsid w:val="00A51D5C"/>
    <w:rsid w:val="00A52220"/>
    <w:rsid w:val="00A55CF5"/>
    <w:rsid w:val="00A57C84"/>
    <w:rsid w:val="00A62674"/>
    <w:rsid w:val="00A64D7D"/>
    <w:rsid w:val="00A65B55"/>
    <w:rsid w:val="00A70B1C"/>
    <w:rsid w:val="00A7186E"/>
    <w:rsid w:val="00A73E11"/>
    <w:rsid w:val="00A75A31"/>
    <w:rsid w:val="00A76135"/>
    <w:rsid w:val="00AA5C86"/>
    <w:rsid w:val="00AA7DAC"/>
    <w:rsid w:val="00AB1E56"/>
    <w:rsid w:val="00AB2FEE"/>
    <w:rsid w:val="00AC1781"/>
    <w:rsid w:val="00AC65E2"/>
    <w:rsid w:val="00AC6EB7"/>
    <w:rsid w:val="00AC761F"/>
    <w:rsid w:val="00AD5A25"/>
    <w:rsid w:val="00AD6546"/>
    <w:rsid w:val="00AE0EB5"/>
    <w:rsid w:val="00AF3790"/>
    <w:rsid w:val="00AF786D"/>
    <w:rsid w:val="00B024F5"/>
    <w:rsid w:val="00B02899"/>
    <w:rsid w:val="00B054B8"/>
    <w:rsid w:val="00B239CC"/>
    <w:rsid w:val="00B25217"/>
    <w:rsid w:val="00B31AD2"/>
    <w:rsid w:val="00B43D81"/>
    <w:rsid w:val="00B461AA"/>
    <w:rsid w:val="00B64595"/>
    <w:rsid w:val="00B65990"/>
    <w:rsid w:val="00B73BD9"/>
    <w:rsid w:val="00B75F73"/>
    <w:rsid w:val="00B761B7"/>
    <w:rsid w:val="00B802A0"/>
    <w:rsid w:val="00B80EA1"/>
    <w:rsid w:val="00B82C3F"/>
    <w:rsid w:val="00B879D5"/>
    <w:rsid w:val="00B9237C"/>
    <w:rsid w:val="00B95102"/>
    <w:rsid w:val="00B96B21"/>
    <w:rsid w:val="00BA1651"/>
    <w:rsid w:val="00BA7008"/>
    <w:rsid w:val="00BA7C29"/>
    <w:rsid w:val="00BB1CBE"/>
    <w:rsid w:val="00BB5DE7"/>
    <w:rsid w:val="00BB7F6B"/>
    <w:rsid w:val="00BC0830"/>
    <w:rsid w:val="00BC0D37"/>
    <w:rsid w:val="00BC49E9"/>
    <w:rsid w:val="00BD5861"/>
    <w:rsid w:val="00BE12D4"/>
    <w:rsid w:val="00BE32F6"/>
    <w:rsid w:val="00BE6563"/>
    <w:rsid w:val="00BE748C"/>
    <w:rsid w:val="00BF2A31"/>
    <w:rsid w:val="00BF2C0F"/>
    <w:rsid w:val="00C00509"/>
    <w:rsid w:val="00C043A6"/>
    <w:rsid w:val="00C05671"/>
    <w:rsid w:val="00C0574E"/>
    <w:rsid w:val="00C07880"/>
    <w:rsid w:val="00C16CF8"/>
    <w:rsid w:val="00C2143E"/>
    <w:rsid w:val="00C301E8"/>
    <w:rsid w:val="00C35519"/>
    <w:rsid w:val="00C42365"/>
    <w:rsid w:val="00C5407E"/>
    <w:rsid w:val="00C568E7"/>
    <w:rsid w:val="00C616B9"/>
    <w:rsid w:val="00C63635"/>
    <w:rsid w:val="00C72F1B"/>
    <w:rsid w:val="00C73745"/>
    <w:rsid w:val="00C84F63"/>
    <w:rsid w:val="00C90D95"/>
    <w:rsid w:val="00C92689"/>
    <w:rsid w:val="00C96F54"/>
    <w:rsid w:val="00CB4BEE"/>
    <w:rsid w:val="00CC10BC"/>
    <w:rsid w:val="00CC3DF2"/>
    <w:rsid w:val="00CC635A"/>
    <w:rsid w:val="00CD1A0E"/>
    <w:rsid w:val="00CD5310"/>
    <w:rsid w:val="00CE0081"/>
    <w:rsid w:val="00CE05D1"/>
    <w:rsid w:val="00CE3827"/>
    <w:rsid w:val="00CE49D2"/>
    <w:rsid w:val="00CF7DFE"/>
    <w:rsid w:val="00D02AF8"/>
    <w:rsid w:val="00D20502"/>
    <w:rsid w:val="00D21848"/>
    <w:rsid w:val="00D254DA"/>
    <w:rsid w:val="00D33291"/>
    <w:rsid w:val="00D414F8"/>
    <w:rsid w:val="00D41D8A"/>
    <w:rsid w:val="00D42EDF"/>
    <w:rsid w:val="00D433D5"/>
    <w:rsid w:val="00D459ED"/>
    <w:rsid w:val="00D502FB"/>
    <w:rsid w:val="00D51043"/>
    <w:rsid w:val="00D53191"/>
    <w:rsid w:val="00D60514"/>
    <w:rsid w:val="00D61946"/>
    <w:rsid w:val="00D6465E"/>
    <w:rsid w:val="00D6482A"/>
    <w:rsid w:val="00D64AC3"/>
    <w:rsid w:val="00D714F6"/>
    <w:rsid w:val="00D71610"/>
    <w:rsid w:val="00D7278A"/>
    <w:rsid w:val="00D748E8"/>
    <w:rsid w:val="00D74C89"/>
    <w:rsid w:val="00D75A47"/>
    <w:rsid w:val="00D837AD"/>
    <w:rsid w:val="00D847AE"/>
    <w:rsid w:val="00D91AD5"/>
    <w:rsid w:val="00D95D2B"/>
    <w:rsid w:val="00D968FB"/>
    <w:rsid w:val="00D96E4C"/>
    <w:rsid w:val="00D972D6"/>
    <w:rsid w:val="00D97419"/>
    <w:rsid w:val="00D97796"/>
    <w:rsid w:val="00DA1C97"/>
    <w:rsid w:val="00DA5B29"/>
    <w:rsid w:val="00DB2503"/>
    <w:rsid w:val="00DB619D"/>
    <w:rsid w:val="00DB77DF"/>
    <w:rsid w:val="00DB7FBA"/>
    <w:rsid w:val="00DC0878"/>
    <w:rsid w:val="00DC0B88"/>
    <w:rsid w:val="00DC364E"/>
    <w:rsid w:val="00DE1008"/>
    <w:rsid w:val="00DE155D"/>
    <w:rsid w:val="00DE51F8"/>
    <w:rsid w:val="00DE72E7"/>
    <w:rsid w:val="00DF0398"/>
    <w:rsid w:val="00DF22DE"/>
    <w:rsid w:val="00DF43CB"/>
    <w:rsid w:val="00E007F5"/>
    <w:rsid w:val="00E023F5"/>
    <w:rsid w:val="00E07033"/>
    <w:rsid w:val="00E11EFE"/>
    <w:rsid w:val="00E13BD8"/>
    <w:rsid w:val="00E148FD"/>
    <w:rsid w:val="00E16FD1"/>
    <w:rsid w:val="00E2034B"/>
    <w:rsid w:val="00E22417"/>
    <w:rsid w:val="00E23587"/>
    <w:rsid w:val="00E27854"/>
    <w:rsid w:val="00E40D50"/>
    <w:rsid w:val="00E42916"/>
    <w:rsid w:val="00E457F5"/>
    <w:rsid w:val="00E52D9F"/>
    <w:rsid w:val="00E543AD"/>
    <w:rsid w:val="00E546BF"/>
    <w:rsid w:val="00E6341A"/>
    <w:rsid w:val="00E64285"/>
    <w:rsid w:val="00E67125"/>
    <w:rsid w:val="00E727A2"/>
    <w:rsid w:val="00E74677"/>
    <w:rsid w:val="00E81BAC"/>
    <w:rsid w:val="00E82EE2"/>
    <w:rsid w:val="00E85A36"/>
    <w:rsid w:val="00E85C8C"/>
    <w:rsid w:val="00E85DC2"/>
    <w:rsid w:val="00E90F52"/>
    <w:rsid w:val="00E910C9"/>
    <w:rsid w:val="00E91466"/>
    <w:rsid w:val="00E93484"/>
    <w:rsid w:val="00E93714"/>
    <w:rsid w:val="00E940B7"/>
    <w:rsid w:val="00E94DCC"/>
    <w:rsid w:val="00EA743C"/>
    <w:rsid w:val="00EC0E2A"/>
    <w:rsid w:val="00EC3057"/>
    <w:rsid w:val="00EC3215"/>
    <w:rsid w:val="00EC48F0"/>
    <w:rsid w:val="00EC765F"/>
    <w:rsid w:val="00EF38E8"/>
    <w:rsid w:val="00EF43C4"/>
    <w:rsid w:val="00EF5A69"/>
    <w:rsid w:val="00F00D80"/>
    <w:rsid w:val="00F031C8"/>
    <w:rsid w:val="00F064EA"/>
    <w:rsid w:val="00F269D4"/>
    <w:rsid w:val="00F2761A"/>
    <w:rsid w:val="00F27A5F"/>
    <w:rsid w:val="00F3085C"/>
    <w:rsid w:val="00F308B8"/>
    <w:rsid w:val="00F31496"/>
    <w:rsid w:val="00F34275"/>
    <w:rsid w:val="00F35E3D"/>
    <w:rsid w:val="00F37395"/>
    <w:rsid w:val="00F3742E"/>
    <w:rsid w:val="00F4225B"/>
    <w:rsid w:val="00F466E5"/>
    <w:rsid w:val="00F476EB"/>
    <w:rsid w:val="00F67793"/>
    <w:rsid w:val="00F67F34"/>
    <w:rsid w:val="00F72016"/>
    <w:rsid w:val="00F81ADD"/>
    <w:rsid w:val="00F85B1B"/>
    <w:rsid w:val="00F85FCB"/>
    <w:rsid w:val="00F86ABC"/>
    <w:rsid w:val="00F91184"/>
    <w:rsid w:val="00F951EB"/>
    <w:rsid w:val="00FA1D5F"/>
    <w:rsid w:val="00FA5922"/>
    <w:rsid w:val="00FA616E"/>
    <w:rsid w:val="00FA7B31"/>
    <w:rsid w:val="00FB2311"/>
    <w:rsid w:val="00FB77B2"/>
    <w:rsid w:val="00FC36B6"/>
    <w:rsid w:val="00FC7658"/>
    <w:rsid w:val="00FC7762"/>
    <w:rsid w:val="00FD4BE9"/>
    <w:rsid w:val="00FD5332"/>
    <w:rsid w:val="00FD53C4"/>
    <w:rsid w:val="00FE56A1"/>
    <w:rsid w:val="00FE597E"/>
    <w:rsid w:val="00FE608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966B8B"/>
  <w15:docId w15:val="{81A212F9-515A-40E2-A7BE-B3290ACD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97E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97E"/>
  </w:style>
  <w:style w:type="paragraph" w:styleId="Footer">
    <w:name w:val="footer"/>
    <w:basedOn w:val="Normal"/>
    <w:link w:val="FooterChar"/>
    <w:uiPriority w:val="99"/>
    <w:unhideWhenUsed/>
    <w:rsid w:val="00FE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97E"/>
  </w:style>
  <w:style w:type="table" w:styleId="TableGrid">
    <w:name w:val="Table Grid"/>
    <w:basedOn w:val="TableNormal"/>
    <w:uiPriority w:val="39"/>
    <w:rsid w:val="00E9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 Paragraph Red,lp1,Heading next,Colorful List - Accent 11,Lettre d'introduction"/>
    <w:basedOn w:val="Normal"/>
    <w:link w:val="ListParagraphChar"/>
    <w:uiPriority w:val="34"/>
    <w:qFormat/>
    <w:rsid w:val="00230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11"/>
    <w:rPr>
      <w:rFonts w:ascii="Segoe UI" w:eastAsia="Calibr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C301E8"/>
    <w:pPr>
      <w:tabs>
        <w:tab w:val="decimal" w:pos="360"/>
      </w:tabs>
      <w:suppressAutoHyphens w:val="0"/>
      <w:autoSpaceDN/>
      <w:spacing w:after="200" w:line="276" w:lineRule="auto"/>
      <w:textAlignment w:val="auto"/>
    </w:pPr>
    <w:rPr>
      <w:rFonts w:asciiTheme="minorHAnsi" w:eastAsiaTheme="minorEastAsia" w:hAnsiTheme="minorHAnsi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C301E8"/>
    <w:pPr>
      <w:suppressAutoHyphens w:val="0"/>
      <w:autoSpaceDN/>
      <w:spacing w:after="0" w:line="240" w:lineRule="auto"/>
      <w:textAlignment w:val="auto"/>
    </w:pPr>
    <w:rPr>
      <w:rFonts w:asciiTheme="minorHAnsi" w:eastAsiaTheme="minorEastAsia" w:hAnsiTheme="minorHAns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01E8"/>
    <w:rPr>
      <w:rFonts w:eastAsiaTheme="minorEastAsia" w:cs="Times New Roman"/>
      <w:sz w:val="20"/>
      <w:szCs w:val="20"/>
      <w:lang w:eastAsia="hr-HR"/>
    </w:rPr>
  </w:style>
  <w:style w:type="character" w:styleId="SubtleEmphasis">
    <w:name w:val="Subtle Emphasis"/>
    <w:basedOn w:val="DefaultParagraphFont"/>
    <w:uiPriority w:val="19"/>
    <w:qFormat/>
    <w:rsid w:val="00C301E8"/>
    <w:rPr>
      <w:i/>
      <w:iCs/>
    </w:rPr>
  </w:style>
  <w:style w:type="table" w:styleId="LightShading-Accent1">
    <w:name w:val="Light Shading Accent 1"/>
    <w:basedOn w:val="TableNormal"/>
    <w:uiPriority w:val="60"/>
    <w:rsid w:val="00C301E8"/>
    <w:pPr>
      <w:spacing w:after="0" w:line="240" w:lineRule="auto"/>
    </w:pPr>
    <w:rPr>
      <w:rFonts w:eastAsiaTheme="minorEastAsia"/>
      <w:color w:val="2F5496" w:themeColor="accent1" w:themeShade="BF"/>
      <w:lang w:eastAsia="hr-H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301E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301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3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29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291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42129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Paragraph Char,List Paragraph Red Char,lp1 Char,Heading next Char,Colorful List - Accent 11 Char,Lettre d'introduction Char"/>
    <w:link w:val="ListParagraph"/>
    <w:uiPriority w:val="34"/>
    <w:rsid w:val="007421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32DA-4065-45B3-819A-07A81604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5068</Words>
  <Characters>28890</Characters>
  <Application>Microsoft Office Word</Application>
  <DocSecurity>4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gospodarstva</dc:creator>
  <cp:lastModifiedBy>Vlatka Šelimber</cp:lastModifiedBy>
  <cp:revision>2</cp:revision>
  <cp:lastPrinted>2020-05-05T15:46:00Z</cp:lastPrinted>
  <dcterms:created xsi:type="dcterms:W3CDTF">2020-05-07T09:48:00Z</dcterms:created>
  <dcterms:modified xsi:type="dcterms:W3CDTF">2020-05-07T09:48:00Z</dcterms:modified>
</cp:coreProperties>
</file>